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0BD" w:rsidRPr="003751CE" w:rsidRDefault="00A85352" w:rsidP="00A85352">
      <w:pPr>
        <w:jc w:val="center"/>
        <w:rPr>
          <w:rFonts w:ascii="Times New Roman" w:hAnsi="Times New Roman" w:cs="Times New Roman"/>
          <w:b/>
          <w:caps/>
          <w:sz w:val="24"/>
          <w:szCs w:val="24"/>
          <w:lang w:val="ro-RO"/>
        </w:rPr>
      </w:pPr>
      <w:r w:rsidRPr="003751CE">
        <w:rPr>
          <w:rFonts w:ascii="Times New Roman" w:hAnsi="Times New Roman" w:cs="Times New Roman"/>
          <w:b/>
          <w:caps/>
          <w:sz w:val="24"/>
          <w:szCs w:val="24"/>
          <w:lang w:val="ro-RO"/>
        </w:rPr>
        <w:t>Nota informativă</w:t>
      </w:r>
    </w:p>
    <w:p w:rsidR="003751CE" w:rsidRPr="003751CE" w:rsidRDefault="00A85352" w:rsidP="003751CE">
      <w:pPr>
        <w:pStyle w:val="a4"/>
        <w:ind w:left="0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3751CE">
        <w:rPr>
          <w:rFonts w:ascii="Times New Roman" w:hAnsi="Times New Roman" w:cs="Times New Roman"/>
          <w:sz w:val="24"/>
          <w:szCs w:val="24"/>
          <w:lang w:val="ro-RO"/>
        </w:rPr>
        <w:t xml:space="preserve">La Proiectul de decizie nr. </w:t>
      </w:r>
      <w:r w:rsidR="003751CE" w:rsidRPr="003751CE">
        <w:rPr>
          <w:rFonts w:ascii="Times New Roman" w:hAnsi="Times New Roman" w:cs="Times New Roman"/>
          <w:sz w:val="24"/>
          <w:szCs w:val="24"/>
          <w:lang w:val="ro-RO"/>
        </w:rPr>
        <w:t>2</w:t>
      </w:r>
      <w:r w:rsidRPr="003751CE">
        <w:rPr>
          <w:rFonts w:ascii="Times New Roman" w:hAnsi="Times New Roman" w:cs="Times New Roman"/>
          <w:sz w:val="24"/>
          <w:szCs w:val="24"/>
          <w:lang w:val="ro-RO"/>
        </w:rPr>
        <w:t>/</w:t>
      </w:r>
      <w:r w:rsidR="00882426" w:rsidRPr="003751CE">
        <w:rPr>
          <w:rFonts w:ascii="Times New Roman" w:hAnsi="Times New Roman" w:cs="Times New Roman"/>
          <w:sz w:val="24"/>
          <w:szCs w:val="24"/>
          <w:lang w:val="ro-RO"/>
        </w:rPr>
        <w:t>2</w:t>
      </w:r>
      <w:r w:rsidRPr="003751C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3751CE">
        <w:rPr>
          <w:rFonts w:ascii="Times New Roman" w:hAnsi="Times New Roman" w:cs="Times New Roman"/>
          <w:i/>
          <w:sz w:val="24"/>
          <w:szCs w:val="24"/>
          <w:lang w:val="ro-RO"/>
        </w:rPr>
        <w:t>“</w:t>
      </w:r>
      <w:r w:rsidR="003751CE" w:rsidRPr="003751CE">
        <w:rPr>
          <w:rFonts w:ascii="Times New Roman" w:hAnsi="Times New Roman" w:cs="Times New Roman"/>
          <w:i/>
          <w:sz w:val="24"/>
          <w:szCs w:val="24"/>
          <w:lang w:val="ro-RO"/>
        </w:rPr>
        <w:t xml:space="preserve">Cu privire la  modificarea Deciziei nr. 1/1 din 17 februarie 2020 </w:t>
      </w:r>
    </w:p>
    <w:p w:rsidR="00A85352" w:rsidRPr="003751CE" w:rsidRDefault="003751CE" w:rsidP="003751CE">
      <w:pPr>
        <w:pStyle w:val="a4"/>
        <w:ind w:left="0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3751CE">
        <w:rPr>
          <w:rFonts w:ascii="Times New Roman" w:hAnsi="Times New Roman" w:cs="Times New Roman"/>
          <w:i/>
          <w:sz w:val="24"/>
          <w:szCs w:val="24"/>
          <w:lang w:val="ro-RO"/>
        </w:rPr>
        <w:t xml:space="preserve">”Cu privire la aprobarea bugetului primăriei </w:t>
      </w:r>
      <w:proofErr w:type="spellStart"/>
      <w:r w:rsidRPr="003751CE">
        <w:rPr>
          <w:rFonts w:ascii="Times New Roman" w:hAnsi="Times New Roman" w:cs="Times New Roman"/>
          <w:i/>
          <w:sz w:val="24"/>
          <w:szCs w:val="24"/>
          <w:lang w:val="ro-RO"/>
        </w:rPr>
        <w:t>com.Coşniţa</w:t>
      </w:r>
      <w:proofErr w:type="spellEnd"/>
      <w:r w:rsidRPr="003751CE">
        <w:rPr>
          <w:rFonts w:ascii="Times New Roman" w:hAnsi="Times New Roman" w:cs="Times New Roman"/>
          <w:i/>
          <w:sz w:val="24"/>
          <w:szCs w:val="24"/>
          <w:lang w:val="ro-RO"/>
        </w:rPr>
        <w:t xml:space="preserve"> pentru anul 2020 în lectura a doua”</w:t>
      </w:r>
      <w:r w:rsidR="00882426" w:rsidRPr="003751CE">
        <w:rPr>
          <w:rFonts w:ascii="Times New Roman" w:hAnsi="Times New Roman" w:cs="Times New Roman"/>
          <w:i/>
          <w:sz w:val="24"/>
          <w:szCs w:val="24"/>
          <w:lang w:val="ro-RO"/>
        </w:rPr>
        <w:t>”</w:t>
      </w:r>
    </w:p>
    <w:p w:rsidR="00882426" w:rsidRPr="003751CE" w:rsidRDefault="00882426" w:rsidP="00882426">
      <w:pPr>
        <w:pStyle w:val="a4"/>
        <w:spacing w:before="240" w:after="240" w:line="240" w:lineRule="auto"/>
        <w:ind w:left="0"/>
        <w:jc w:val="both"/>
        <w:rPr>
          <w:rFonts w:ascii="Times New Roman" w:hAnsi="Times New Roman"/>
          <w:b/>
          <w:i/>
          <w:lang w:val="ro-RO"/>
        </w:rPr>
      </w:pPr>
    </w:p>
    <w:tbl>
      <w:tblPr>
        <w:tblStyle w:val="a3"/>
        <w:tblW w:w="0" w:type="auto"/>
        <w:tblLook w:val="04A0"/>
      </w:tblPr>
      <w:tblGrid>
        <w:gridCol w:w="9571"/>
      </w:tblGrid>
      <w:tr w:rsidR="005B19EE" w:rsidRPr="003751CE" w:rsidTr="00A85352">
        <w:tc>
          <w:tcPr>
            <w:tcW w:w="9571" w:type="dxa"/>
          </w:tcPr>
          <w:p w:rsidR="005B19EE" w:rsidRPr="003751CE" w:rsidRDefault="005B19EE" w:rsidP="00A85352">
            <w:pPr>
              <w:pStyle w:val="a4"/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751C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Denumirea autorului şi, după caz, a participanţilor la elaborarea proiectului.</w:t>
            </w:r>
          </w:p>
        </w:tc>
      </w:tr>
      <w:tr w:rsidR="005B19EE" w:rsidRPr="003751CE" w:rsidTr="00A85352">
        <w:tc>
          <w:tcPr>
            <w:tcW w:w="9571" w:type="dxa"/>
          </w:tcPr>
          <w:p w:rsidR="005B19EE" w:rsidRPr="003751CE" w:rsidRDefault="005B19EE" w:rsidP="00E90CD4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751C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Proiectul de decizie a fost elaborat de </w:t>
            </w:r>
            <w:r w:rsidR="00E90CD4" w:rsidRPr="003751C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contabil-șef al</w:t>
            </w:r>
            <w:r w:rsidRPr="003751C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comunei</w:t>
            </w:r>
          </w:p>
        </w:tc>
      </w:tr>
      <w:tr w:rsidR="005B19EE" w:rsidRPr="003751CE" w:rsidTr="00A85352">
        <w:tc>
          <w:tcPr>
            <w:tcW w:w="9571" w:type="dxa"/>
          </w:tcPr>
          <w:p w:rsidR="005B19EE" w:rsidRPr="003751CE" w:rsidRDefault="005B19EE" w:rsidP="00A85352">
            <w:pPr>
              <w:pStyle w:val="a4"/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751C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Condiţiile ce au impus elaborarea proiectului de act normativ şi finalităţile urmărite</w:t>
            </w:r>
          </w:p>
        </w:tc>
      </w:tr>
      <w:tr w:rsidR="005B19EE" w:rsidRPr="003751CE" w:rsidTr="00A85352">
        <w:tc>
          <w:tcPr>
            <w:tcW w:w="9571" w:type="dxa"/>
          </w:tcPr>
          <w:p w:rsidR="005B19EE" w:rsidRPr="003751CE" w:rsidRDefault="003751CE" w:rsidP="00A85352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Modificarea Legii bugetului de stat pentru anul 2020 şi aprobarea de către Biroul pentru reintegrare a unui proiect financiar depus de Primărie comunei Coşniţa.</w:t>
            </w:r>
          </w:p>
        </w:tc>
      </w:tr>
      <w:tr w:rsidR="00CB06A8" w:rsidRPr="003751CE" w:rsidTr="00A85352">
        <w:tc>
          <w:tcPr>
            <w:tcW w:w="9571" w:type="dxa"/>
          </w:tcPr>
          <w:p w:rsidR="00CB06A8" w:rsidRPr="003751CE" w:rsidRDefault="00CB06A8" w:rsidP="00A85352">
            <w:pPr>
              <w:pStyle w:val="a4"/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751CE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Descrierea gradului de compatibilitate pentru proiectele care au ca scop armonizarea legislaţiei naţionale cu legislaţia Uniunii Europene</w:t>
            </w:r>
          </w:p>
        </w:tc>
      </w:tr>
      <w:tr w:rsidR="00CB06A8" w:rsidRPr="003751CE" w:rsidTr="00A85352">
        <w:tc>
          <w:tcPr>
            <w:tcW w:w="9571" w:type="dxa"/>
          </w:tcPr>
          <w:p w:rsidR="00CB06A8" w:rsidRPr="003751CE" w:rsidRDefault="00CB06A8" w:rsidP="00A85352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751C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Nu se aplică</w:t>
            </w:r>
          </w:p>
        </w:tc>
      </w:tr>
      <w:tr w:rsidR="005B19EE" w:rsidRPr="003751CE" w:rsidTr="00A85352">
        <w:tc>
          <w:tcPr>
            <w:tcW w:w="9571" w:type="dxa"/>
          </w:tcPr>
          <w:p w:rsidR="005B19EE" w:rsidRPr="003751CE" w:rsidRDefault="005B19EE" w:rsidP="00A85352">
            <w:pPr>
              <w:pStyle w:val="a4"/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751C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Principalele prevederi ale proiectului şi evidenţierea elementelor noi</w:t>
            </w:r>
          </w:p>
        </w:tc>
      </w:tr>
      <w:tr w:rsidR="005B19EE" w:rsidRPr="003751CE" w:rsidTr="00A85352">
        <w:tc>
          <w:tcPr>
            <w:tcW w:w="9571" w:type="dxa"/>
          </w:tcPr>
          <w:p w:rsidR="005B19EE" w:rsidRPr="003751CE" w:rsidRDefault="005B19EE" w:rsidP="003751CE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751C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Proiectul de decizie prevede </w:t>
            </w:r>
            <w:r w:rsidR="003751C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modificarea bugetului local.</w:t>
            </w:r>
          </w:p>
        </w:tc>
      </w:tr>
      <w:tr w:rsidR="005B19EE" w:rsidRPr="003751CE" w:rsidTr="00A85352">
        <w:tc>
          <w:tcPr>
            <w:tcW w:w="9571" w:type="dxa"/>
          </w:tcPr>
          <w:p w:rsidR="005B19EE" w:rsidRPr="003751CE" w:rsidRDefault="004B71D8" w:rsidP="00A85352">
            <w:pPr>
              <w:pStyle w:val="a4"/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751C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Fundamentarea economico-financiară</w:t>
            </w:r>
          </w:p>
        </w:tc>
      </w:tr>
      <w:tr w:rsidR="005B19EE" w:rsidRPr="003751CE" w:rsidTr="00A85352">
        <w:tc>
          <w:tcPr>
            <w:tcW w:w="9571" w:type="dxa"/>
          </w:tcPr>
          <w:p w:rsidR="005B19EE" w:rsidRPr="003751CE" w:rsidRDefault="004B71D8" w:rsidP="00882426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751C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Implementarea proiectului de decizie include cheltuieli</w:t>
            </w:r>
            <w:r w:rsidR="00E90CD4" w:rsidRPr="003751C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le </w:t>
            </w:r>
            <w:r w:rsidR="00882426" w:rsidRPr="003751C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legate de redistribuirea soldului disponibil al primăriei </w:t>
            </w:r>
            <w:proofErr w:type="spellStart"/>
            <w:r w:rsidR="00882426" w:rsidRPr="003751C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com.Coșnița</w:t>
            </w:r>
            <w:bookmarkStart w:id="0" w:name="_GoBack"/>
            <w:bookmarkEnd w:id="0"/>
            <w:proofErr w:type="spellEnd"/>
            <w:r w:rsidR="00E90CD4" w:rsidRPr="003751C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</w:tr>
      <w:tr w:rsidR="005B19EE" w:rsidRPr="003751CE" w:rsidTr="00A85352">
        <w:tc>
          <w:tcPr>
            <w:tcW w:w="9571" w:type="dxa"/>
          </w:tcPr>
          <w:p w:rsidR="005B19EE" w:rsidRPr="003751CE" w:rsidRDefault="004B71D8" w:rsidP="00A85352">
            <w:pPr>
              <w:pStyle w:val="a4"/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751C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Modul de încorporare a actului în cadrul normativ în vigoare</w:t>
            </w:r>
          </w:p>
        </w:tc>
      </w:tr>
      <w:tr w:rsidR="005B19EE" w:rsidRPr="003751CE" w:rsidTr="00A85352">
        <w:tc>
          <w:tcPr>
            <w:tcW w:w="9571" w:type="dxa"/>
          </w:tcPr>
          <w:p w:rsidR="005B19EE" w:rsidRPr="003751CE" w:rsidRDefault="004B71D8" w:rsidP="00A85352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751C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Proiectul se încorporează în sistemul actelor normative. Acesta este emis în conformitate cu condiţiile stabilite în </w:t>
            </w:r>
            <w:r w:rsidR="00251CF7" w:rsidRPr="003751CE">
              <w:rPr>
                <w:rFonts w:ascii="Times New Roman" w:hAnsi="Times New Roman"/>
                <w:lang w:val="ro-RO"/>
              </w:rPr>
              <w:t>Legii nr.436-XVI din 28.12.2006 „Privind administraţia publică locală”, art.28 al Legii nr. 397 din 16.10.2003 privind finanţele publice locale, art. 47 din Legea  finanţelor publice şi responsabilităţii bugetar-fiscale nr.181 din 25.07.2014</w:t>
            </w:r>
          </w:p>
        </w:tc>
      </w:tr>
      <w:tr w:rsidR="005B19EE" w:rsidRPr="003751CE" w:rsidTr="00A85352">
        <w:tc>
          <w:tcPr>
            <w:tcW w:w="9571" w:type="dxa"/>
          </w:tcPr>
          <w:p w:rsidR="005B19EE" w:rsidRPr="003751CE" w:rsidRDefault="004B71D8" w:rsidP="00A85352">
            <w:pPr>
              <w:pStyle w:val="a4"/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751C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Avizarea şi consultarea publică a proiectului</w:t>
            </w:r>
          </w:p>
        </w:tc>
      </w:tr>
      <w:tr w:rsidR="005B19EE" w:rsidRPr="003751CE" w:rsidTr="00A85352">
        <w:tc>
          <w:tcPr>
            <w:tcW w:w="9571" w:type="dxa"/>
          </w:tcPr>
          <w:p w:rsidR="005B19EE" w:rsidRPr="003751CE" w:rsidRDefault="004B71D8" w:rsidP="0063311F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751C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Conform art. 32 din</w:t>
            </w:r>
            <w:r w:rsidR="00CB06A8" w:rsidRPr="003751C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L</w:t>
            </w:r>
            <w:r w:rsidRPr="003751C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egea 100 din 22.12.2017 “Cu privire la actele normative”, proiectul a fost avizat de primarul comunei Coşniţa</w:t>
            </w:r>
            <w:r w:rsidR="00CB06A8" w:rsidRPr="003751C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. Totodată, în scopul respectării prevederilor Legii nr.239 din 13.11.2013 privind transparenţa procesului decizional, proiectul deciziei este plasat pe panoul informativ şi pe pagina web a primăriei Coşniţa </w:t>
            </w:r>
            <w:hyperlink r:id="rId6" w:history="1">
              <w:r w:rsidR="00267D34" w:rsidRPr="003751C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o-RO"/>
                </w:rPr>
                <w:t>http://cosnita.md/</w:t>
              </w:r>
            </w:hyperlink>
          </w:p>
        </w:tc>
      </w:tr>
      <w:tr w:rsidR="005B19EE" w:rsidRPr="003751CE" w:rsidTr="00A85352">
        <w:tc>
          <w:tcPr>
            <w:tcW w:w="9571" w:type="dxa"/>
          </w:tcPr>
          <w:p w:rsidR="005B19EE" w:rsidRPr="003751CE" w:rsidRDefault="00CB06A8" w:rsidP="00A85352">
            <w:pPr>
              <w:pStyle w:val="a4"/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751C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  <w:t>C</w:t>
            </w:r>
            <w:r w:rsidRPr="003751CE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onstatările expertizei anticorupţie</w:t>
            </w:r>
          </w:p>
        </w:tc>
      </w:tr>
      <w:tr w:rsidR="005B19EE" w:rsidRPr="003751CE" w:rsidTr="00A85352">
        <w:tc>
          <w:tcPr>
            <w:tcW w:w="9571" w:type="dxa"/>
          </w:tcPr>
          <w:p w:rsidR="005B19EE" w:rsidRPr="003751CE" w:rsidRDefault="00A85352" w:rsidP="00A85352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751C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Proiectul de decizie este elaborat în conformitate cu metodologia de efectuare a expertizei anticorupţie a proiectelor de acte legislative şi normative, anexa 2 la </w:t>
            </w:r>
            <w:r w:rsidR="00571512" w:rsidRPr="003751C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Hotărârea</w:t>
            </w:r>
            <w:r w:rsidRPr="003751C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Colegiului Centrului Naţional Anticorupţie nr. 6 din 20.10.2018</w:t>
            </w:r>
          </w:p>
        </w:tc>
      </w:tr>
      <w:tr w:rsidR="005B19EE" w:rsidRPr="003751CE" w:rsidTr="00A85352">
        <w:tc>
          <w:tcPr>
            <w:tcW w:w="9571" w:type="dxa"/>
          </w:tcPr>
          <w:p w:rsidR="005B19EE" w:rsidRPr="003751CE" w:rsidRDefault="00A85352" w:rsidP="00A85352">
            <w:pPr>
              <w:pStyle w:val="a4"/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751CE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Constatările expertizei de compatibilitate</w:t>
            </w:r>
          </w:p>
        </w:tc>
      </w:tr>
      <w:tr w:rsidR="00A85352" w:rsidRPr="003751CE" w:rsidTr="00A85352">
        <w:tc>
          <w:tcPr>
            <w:tcW w:w="9571" w:type="dxa"/>
          </w:tcPr>
          <w:p w:rsidR="00A85352" w:rsidRPr="003751CE" w:rsidRDefault="00A85352" w:rsidP="00A85352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751C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Nu se aplică</w:t>
            </w:r>
          </w:p>
        </w:tc>
      </w:tr>
      <w:tr w:rsidR="00A85352" w:rsidRPr="003751CE" w:rsidTr="00A85352">
        <w:tc>
          <w:tcPr>
            <w:tcW w:w="9571" w:type="dxa"/>
          </w:tcPr>
          <w:p w:rsidR="00A85352" w:rsidRPr="003751CE" w:rsidRDefault="00A85352" w:rsidP="00A85352">
            <w:pPr>
              <w:pStyle w:val="a4"/>
              <w:numPr>
                <w:ilvl w:val="0"/>
                <w:numId w:val="1"/>
              </w:numPr>
              <w:ind w:left="426" w:hanging="426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751CE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Constatările expertizei juridice</w:t>
            </w:r>
          </w:p>
        </w:tc>
      </w:tr>
      <w:tr w:rsidR="005B19EE" w:rsidRPr="003751CE" w:rsidTr="00A85352">
        <w:tc>
          <w:tcPr>
            <w:tcW w:w="9571" w:type="dxa"/>
          </w:tcPr>
          <w:p w:rsidR="005B19EE" w:rsidRPr="003751CE" w:rsidRDefault="00A85352" w:rsidP="00A85352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751C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Prevederile Proiectului de decizie se încadrează în cadrul legal. Structura şi conţinutul actului corespund normelor de tehnică legislativă.</w:t>
            </w:r>
          </w:p>
        </w:tc>
      </w:tr>
      <w:tr w:rsidR="00A85352" w:rsidRPr="003751CE" w:rsidTr="00A85352">
        <w:tc>
          <w:tcPr>
            <w:tcW w:w="9571" w:type="dxa"/>
          </w:tcPr>
          <w:p w:rsidR="00A85352" w:rsidRPr="003751CE" w:rsidRDefault="00A85352" w:rsidP="00A85352">
            <w:pPr>
              <w:pStyle w:val="a4"/>
              <w:numPr>
                <w:ilvl w:val="0"/>
                <w:numId w:val="1"/>
              </w:numPr>
              <w:ind w:left="426" w:hanging="426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751CE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Constatările altor expertize</w:t>
            </w:r>
          </w:p>
        </w:tc>
      </w:tr>
      <w:tr w:rsidR="00A85352" w:rsidRPr="003751CE" w:rsidTr="00A85352">
        <w:tc>
          <w:tcPr>
            <w:tcW w:w="9571" w:type="dxa"/>
          </w:tcPr>
          <w:p w:rsidR="00A85352" w:rsidRPr="003751CE" w:rsidRDefault="00A85352" w:rsidP="00A85352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751C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Alte expertize ale proiectului nu au fost efectuate </w:t>
            </w:r>
            <w:r w:rsidR="00571512" w:rsidRPr="003751C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până</w:t>
            </w:r>
            <w:r w:rsidRPr="003751C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la momentul dat.</w:t>
            </w:r>
          </w:p>
        </w:tc>
      </w:tr>
    </w:tbl>
    <w:p w:rsidR="005B19EE" w:rsidRPr="003751CE" w:rsidRDefault="005B19EE" w:rsidP="00571512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71512" w:rsidRPr="003751CE" w:rsidRDefault="00571512" w:rsidP="00A85352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751CE">
        <w:rPr>
          <w:rFonts w:ascii="Times New Roman" w:hAnsi="Times New Roman" w:cs="Times New Roman"/>
          <w:sz w:val="24"/>
          <w:szCs w:val="24"/>
          <w:lang w:val="ro-RO"/>
        </w:rPr>
        <w:t>Proiectul deciziei se prezintă comisiilor consultative de specialitate pentru avizare şi se propune Consiliului comunei Coşniţa pentru examinare şi aprobare în şedinţă.</w:t>
      </w:r>
    </w:p>
    <w:p w:rsidR="00571512" w:rsidRPr="003751CE" w:rsidRDefault="00571512" w:rsidP="00571512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71512" w:rsidRPr="003751CE" w:rsidRDefault="00571512" w:rsidP="00571512">
      <w:pPr>
        <w:spacing w:after="0"/>
        <w:ind w:firstLine="709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3751CE">
        <w:rPr>
          <w:rFonts w:ascii="Times New Roman" w:hAnsi="Times New Roman" w:cs="Times New Roman"/>
          <w:b/>
          <w:i/>
          <w:sz w:val="24"/>
          <w:szCs w:val="24"/>
          <w:lang w:val="ro-RO"/>
        </w:rPr>
        <w:t>Primarul comunei Coşniţa</w:t>
      </w:r>
      <w:r w:rsidRPr="003751CE">
        <w:rPr>
          <w:rFonts w:ascii="Times New Roman" w:hAnsi="Times New Roman" w:cs="Times New Roman"/>
          <w:b/>
          <w:i/>
          <w:sz w:val="24"/>
          <w:szCs w:val="24"/>
          <w:lang w:val="ro-RO"/>
        </w:rPr>
        <w:tab/>
      </w:r>
      <w:r w:rsidRPr="003751CE">
        <w:rPr>
          <w:rFonts w:ascii="Times New Roman" w:hAnsi="Times New Roman" w:cs="Times New Roman"/>
          <w:b/>
          <w:i/>
          <w:sz w:val="24"/>
          <w:szCs w:val="24"/>
          <w:lang w:val="ro-RO"/>
        </w:rPr>
        <w:tab/>
      </w:r>
      <w:r w:rsidRPr="003751CE">
        <w:rPr>
          <w:rFonts w:ascii="Times New Roman" w:hAnsi="Times New Roman" w:cs="Times New Roman"/>
          <w:b/>
          <w:i/>
          <w:sz w:val="24"/>
          <w:szCs w:val="24"/>
          <w:lang w:val="ro-RO"/>
        </w:rPr>
        <w:tab/>
      </w:r>
      <w:r w:rsidRPr="003751CE">
        <w:rPr>
          <w:rFonts w:ascii="Times New Roman" w:hAnsi="Times New Roman" w:cs="Times New Roman"/>
          <w:b/>
          <w:i/>
          <w:sz w:val="24"/>
          <w:szCs w:val="24"/>
          <w:lang w:val="ro-RO"/>
        </w:rPr>
        <w:tab/>
      </w:r>
      <w:r w:rsidRPr="003751CE">
        <w:rPr>
          <w:rFonts w:ascii="Times New Roman" w:hAnsi="Times New Roman" w:cs="Times New Roman"/>
          <w:b/>
          <w:i/>
          <w:sz w:val="24"/>
          <w:szCs w:val="24"/>
          <w:lang w:val="ro-RO"/>
        </w:rPr>
        <w:tab/>
        <w:t>Alexei GAFELI</w:t>
      </w:r>
    </w:p>
    <w:p w:rsidR="00571512" w:rsidRPr="003751CE" w:rsidRDefault="00571512" w:rsidP="00571512">
      <w:pPr>
        <w:spacing w:after="0"/>
        <w:ind w:firstLine="709"/>
        <w:rPr>
          <w:rFonts w:ascii="Times New Roman" w:hAnsi="Times New Roman" w:cs="Times New Roman"/>
          <w:b/>
          <w:i/>
          <w:sz w:val="28"/>
          <w:szCs w:val="24"/>
          <w:lang w:val="ro-RO"/>
        </w:rPr>
      </w:pPr>
    </w:p>
    <w:p w:rsidR="00571512" w:rsidRPr="003751CE" w:rsidRDefault="00571512" w:rsidP="00571512">
      <w:pPr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3751CE">
        <w:rPr>
          <w:rFonts w:ascii="Times New Roman" w:hAnsi="Times New Roman" w:cs="Times New Roman"/>
          <w:b/>
          <w:i/>
          <w:sz w:val="24"/>
          <w:szCs w:val="24"/>
          <w:lang w:val="ro-RO"/>
        </w:rPr>
        <w:t>Contabil şef</w:t>
      </w:r>
      <w:r w:rsidRPr="003751CE">
        <w:rPr>
          <w:rFonts w:ascii="Times New Roman" w:hAnsi="Times New Roman" w:cs="Times New Roman"/>
          <w:b/>
          <w:i/>
          <w:sz w:val="24"/>
          <w:szCs w:val="24"/>
          <w:lang w:val="ro-RO"/>
        </w:rPr>
        <w:tab/>
      </w:r>
      <w:r w:rsidRPr="003751CE">
        <w:rPr>
          <w:rFonts w:ascii="Times New Roman" w:hAnsi="Times New Roman" w:cs="Times New Roman"/>
          <w:b/>
          <w:i/>
          <w:sz w:val="24"/>
          <w:szCs w:val="24"/>
          <w:lang w:val="ro-RO"/>
        </w:rPr>
        <w:tab/>
      </w:r>
      <w:r w:rsidRPr="003751CE">
        <w:rPr>
          <w:rFonts w:ascii="Times New Roman" w:hAnsi="Times New Roman" w:cs="Times New Roman"/>
          <w:b/>
          <w:i/>
          <w:sz w:val="24"/>
          <w:szCs w:val="24"/>
          <w:lang w:val="ro-RO"/>
        </w:rPr>
        <w:tab/>
      </w:r>
      <w:r w:rsidRPr="003751CE">
        <w:rPr>
          <w:rFonts w:ascii="Times New Roman" w:hAnsi="Times New Roman" w:cs="Times New Roman"/>
          <w:b/>
          <w:i/>
          <w:sz w:val="24"/>
          <w:szCs w:val="24"/>
          <w:lang w:val="ro-RO"/>
        </w:rPr>
        <w:tab/>
      </w:r>
      <w:r w:rsidRPr="003751CE">
        <w:rPr>
          <w:rFonts w:ascii="Times New Roman" w:hAnsi="Times New Roman" w:cs="Times New Roman"/>
          <w:b/>
          <w:i/>
          <w:sz w:val="24"/>
          <w:szCs w:val="24"/>
          <w:lang w:val="ro-RO"/>
        </w:rPr>
        <w:tab/>
      </w:r>
      <w:r w:rsidRPr="003751CE">
        <w:rPr>
          <w:rFonts w:ascii="Times New Roman" w:hAnsi="Times New Roman" w:cs="Times New Roman"/>
          <w:b/>
          <w:i/>
          <w:sz w:val="24"/>
          <w:szCs w:val="24"/>
          <w:lang w:val="ro-RO"/>
        </w:rPr>
        <w:tab/>
      </w:r>
      <w:r w:rsidRPr="003751CE">
        <w:rPr>
          <w:rFonts w:ascii="Times New Roman" w:hAnsi="Times New Roman" w:cs="Times New Roman"/>
          <w:b/>
          <w:i/>
          <w:sz w:val="24"/>
          <w:szCs w:val="24"/>
          <w:lang w:val="ro-RO"/>
        </w:rPr>
        <w:tab/>
      </w:r>
      <w:r w:rsidR="005355BA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Nadejda </w:t>
      </w:r>
      <w:proofErr w:type="spellStart"/>
      <w:r w:rsidR="005355BA" w:rsidRPr="005355BA">
        <w:rPr>
          <w:rFonts w:ascii="Times New Roman" w:hAnsi="Times New Roman" w:cs="Times New Roman"/>
          <w:b/>
          <w:i/>
          <w:caps/>
          <w:sz w:val="24"/>
          <w:szCs w:val="24"/>
          <w:lang w:val="ro-RO"/>
        </w:rPr>
        <w:t>Zapolschi</w:t>
      </w:r>
      <w:proofErr w:type="spellEnd"/>
    </w:p>
    <w:sectPr w:rsidR="00571512" w:rsidRPr="003751CE" w:rsidSect="00571512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1544FC"/>
    <w:multiLevelType w:val="hybridMultilevel"/>
    <w:tmpl w:val="537C1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5B19EE"/>
    <w:rsid w:val="0000092D"/>
    <w:rsid w:val="00000AE2"/>
    <w:rsid w:val="00001D5D"/>
    <w:rsid w:val="00003132"/>
    <w:rsid w:val="00005F4F"/>
    <w:rsid w:val="0000623F"/>
    <w:rsid w:val="00006D0D"/>
    <w:rsid w:val="00006F6C"/>
    <w:rsid w:val="000074B4"/>
    <w:rsid w:val="0001626F"/>
    <w:rsid w:val="00022B7A"/>
    <w:rsid w:val="00031BB2"/>
    <w:rsid w:val="000332D0"/>
    <w:rsid w:val="00035DF0"/>
    <w:rsid w:val="00036122"/>
    <w:rsid w:val="0003789A"/>
    <w:rsid w:val="00037974"/>
    <w:rsid w:val="000454B2"/>
    <w:rsid w:val="00051ADC"/>
    <w:rsid w:val="000530BA"/>
    <w:rsid w:val="00053312"/>
    <w:rsid w:val="000610F8"/>
    <w:rsid w:val="00066382"/>
    <w:rsid w:val="00070A41"/>
    <w:rsid w:val="000729A2"/>
    <w:rsid w:val="00072BE0"/>
    <w:rsid w:val="000739E7"/>
    <w:rsid w:val="0007541F"/>
    <w:rsid w:val="00075B52"/>
    <w:rsid w:val="0008036A"/>
    <w:rsid w:val="00082DEA"/>
    <w:rsid w:val="00086E21"/>
    <w:rsid w:val="000871F9"/>
    <w:rsid w:val="000876FD"/>
    <w:rsid w:val="000903A9"/>
    <w:rsid w:val="000919C1"/>
    <w:rsid w:val="00092CF6"/>
    <w:rsid w:val="0009708E"/>
    <w:rsid w:val="0009766D"/>
    <w:rsid w:val="000A00C6"/>
    <w:rsid w:val="000A288E"/>
    <w:rsid w:val="000A3CB7"/>
    <w:rsid w:val="000A5759"/>
    <w:rsid w:val="000A6C5D"/>
    <w:rsid w:val="000A70CB"/>
    <w:rsid w:val="000A7230"/>
    <w:rsid w:val="000B3ED2"/>
    <w:rsid w:val="000B43C4"/>
    <w:rsid w:val="000B44AD"/>
    <w:rsid w:val="000B461F"/>
    <w:rsid w:val="000B54E6"/>
    <w:rsid w:val="000B690F"/>
    <w:rsid w:val="000C1DD9"/>
    <w:rsid w:val="000C638C"/>
    <w:rsid w:val="000C7DDD"/>
    <w:rsid w:val="000D2D15"/>
    <w:rsid w:val="000D44DE"/>
    <w:rsid w:val="000D4A78"/>
    <w:rsid w:val="000D4BBE"/>
    <w:rsid w:val="000D4CAD"/>
    <w:rsid w:val="000D57DD"/>
    <w:rsid w:val="000E3170"/>
    <w:rsid w:val="000E77B9"/>
    <w:rsid w:val="000F2BCD"/>
    <w:rsid w:val="000F325B"/>
    <w:rsid w:val="000F535E"/>
    <w:rsid w:val="000F57F7"/>
    <w:rsid w:val="000F6C2D"/>
    <w:rsid w:val="000F7726"/>
    <w:rsid w:val="000F7AB4"/>
    <w:rsid w:val="000F7B3A"/>
    <w:rsid w:val="00102FAA"/>
    <w:rsid w:val="0010380F"/>
    <w:rsid w:val="001077E9"/>
    <w:rsid w:val="0011164F"/>
    <w:rsid w:val="00115AD8"/>
    <w:rsid w:val="001174C5"/>
    <w:rsid w:val="001212C5"/>
    <w:rsid w:val="00121ADF"/>
    <w:rsid w:val="00122E8F"/>
    <w:rsid w:val="00124ADA"/>
    <w:rsid w:val="00125288"/>
    <w:rsid w:val="001271F7"/>
    <w:rsid w:val="001307CD"/>
    <w:rsid w:val="00130907"/>
    <w:rsid w:val="0013177E"/>
    <w:rsid w:val="00134CD6"/>
    <w:rsid w:val="001352F5"/>
    <w:rsid w:val="001357FC"/>
    <w:rsid w:val="001403B3"/>
    <w:rsid w:val="001413A9"/>
    <w:rsid w:val="00143978"/>
    <w:rsid w:val="00143C5D"/>
    <w:rsid w:val="00144516"/>
    <w:rsid w:val="001456C9"/>
    <w:rsid w:val="00146503"/>
    <w:rsid w:val="001468D7"/>
    <w:rsid w:val="00146C34"/>
    <w:rsid w:val="00146FF9"/>
    <w:rsid w:val="001534A5"/>
    <w:rsid w:val="001557F3"/>
    <w:rsid w:val="00156B9D"/>
    <w:rsid w:val="00157B00"/>
    <w:rsid w:val="0016207A"/>
    <w:rsid w:val="00163746"/>
    <w:rsid w:val="001700DD"/>
    <w:rsid w:val="001736FE"/>
    <w:rsid w:val="001748E6"/>
    <w:rsid w:val="001856AF"/>
    <w:rsid w:val="001865AB"/>
    <w:rsid w:val="001872D2"/>
    <w:rsid w:val="00193174"/>
    <w:rsid w:val="0019508C"/>
    <w:rsid w:val="0019671E"/>
    <w:rsid w:val="00197F60"/>
    <w:rsid w:val="001A078C"/>
    <w:rsid w:val="001A4E53"/>
    <w:rsid w:val="001B061E"/>
    <w:rsid w:val="001B405D"/>
    <w:rsid w:val="001B772F"/>
    <w:rsid w:val="001B7F5E"/>
    <w:rsid w:val="001C1236"/>
    <w:rsid w:val="001C3888"/>
    <w:rsid w:val="001C5841"/>
    <w:rsid w:val="001D1511"/>
    <w:rsid w:val="001D2A87"/>
    <w:rsid w:val="001D2DF8"/>
    <w:rsid w:val="001D6D43"/>
    <w:rsid w:val="001E03D5"/>
    <w:rsid w:val="001E1EDB"/>
    <w:rsid w:val="001E38ED"/>
    <w:rsid w:val="001F0B5A"/>
    <w:rsid w:val="001F36F0"/>
    <w:rsid w:val="001F69E7"/>
    <w:rsid w:val="00202E11"/>
    <w:rsid w:val="00210D49"/>
    <w:rsid w:val="00212CA1"/>
    <w:rsid w:val="00214BCA"/>
    <w:rsid w:val="00221D54"/>
    <w:rsid w:val="002230A6"/>
    <w:rsid w:val="002247E9"/>
    <w:rsid w:val="00226896"/>
    <w:rsid w:val="00227853"/>
    <w:rsid w:val="00231CCE"/>
    <w:rsid w:val="002405A9"/>
    <w:rsid w:val="002406B0"/>
    <w:rsid w:val="0024084D"/>
    <w:rsid w:val="00241433"/>
    <w:rsid w:val="0024283D"/>
    <w:rsid w:val="00242AE3"/>
    <w:rsid w:val="0024524F"/>
    <w:rsid w:val="00245556"/>
    <w:rsid w:val="002461E5"/>
    <w:rsid w:val="0025039A"/>
    <w:rsid w:val="00251CF7"/>
    <w:rsid w:val="00252C09"/>
    <w:rsid w:val="0025429A"/>
    <w:rsid w:val="00254E7E"/>
    <w:rsid w:val="0025526C"/>
    <w:rsid w:val="00256011"/>
    <w:rsid w:val="00260939"/>
    <w:rsid w:val="00266779"/>
    <w:rsid w:val="00267186"/>
    <w:rsid w:val="00267D34"/>
    <w:rsid w:val="0027144B"/>
    <w:rsid w:val="00273789"/>
    <w:rsid w:val="0027730F"/>
    <w:rsid w:val="00277D4D"/>
    <w:rsid w:val="002904C5"/>
    <w:rsid w:val="002923CC"/>
    <w:rsid w:val="002938C4"/>
    <w:rsid w:val="00294428"/>
    <w:rsid w:val="002944E2"/>
    <w:rsid w:val="00295FFF"/>
    <w:rsid w:val="00296F7D"/>
    <w:rsid w:val="002A1A6D"/>
    <w:rsid w:val="002A1B7F"/>
    <w:rsid w:val="002A2653"/>
    <w:rsid w:val="002A3549"/>
    <w:rsid w:val="002A4956"/>
    <w:rsid w:val="002A567B"/>
    <w:rsid w:val="002A680A"/>
    <w:rsid w:val="002B06E9"/>
    <w:rsid w:val="002B3B7C"/>
    <w:rsid w:val="002B7442"/>
    <w:rsid w:val="002B798F"/>
    <w:rsid w:val="002C4F52"/>
    <w:rsid w:val="002C7E0B"/>
    <w:rsid w:val="002D1E80"/>
    <w:rsid w:val="002D283D"/>
    <w:rsid w:val="002D2A7D"/>
    <w:rsid w:val="002D69E9"/>
    <w:rsid w:val="002E1C2E"/>
    <w:rsid w:val="002E4AD0"/>
    <w:rsid w:val="002F4AB6"/>
    <w:rsid w:val="002F5339"/>
    <w:rsid w:val="002F6A90"/>
    <w:rsid w:val="003045E4"/>
    <w:rsid w:val="00304D07"/>
    <w:rsid w:val="00311FFF"/>
    <w:rsid w:val="00313378"/>
    <w:rsid w:val="00324A39"/>
    <w:rsid w:val="0033264E"/>
    <w:rsid w:val="00335E1E"/>
    <w:rsid w:val="00336537"/>
    <w:rsid w:val="00340F4B"/>
    <w:rsid w:val="0034190A"/>
    <w:rsid w:val="00343B8B"/>
    <w:rsid w:val="00344820"/>
    <w:rsid w:val="00344C0E"/>
    <w:rsid w:val="00345EE4"/>
    <w:rsid w:val="003470F9"/>
    <w:rsid w:val="0034716B"/>
    <w:rsid w:val="00350161"/>
    <w:rsid w:val="00350203"/>
    <w:rsid w:val="00350BD6"/>
    <w:rsid w:val="00355E3A"/>
    <w:rsid w:val="0035684A"/>
    <w:rsid w:val="00357EE3"/>
    <w:rsid w:val="00362917"/>
    <w:rsid w:val="0036426E"/>
    <w:rsid w:val="00365325"/>
    <w:rsid w:val="00371166"/>
    <w:rsid w:val="003713CB"/>
    <w:rsid w:val="0037144A"/>
    <w:rsid w:val="00374C59"/>
    <w:rsid w:val="003751CE"/>
    <w:rsid w:val="003808DD"/>
    <w:rsid w:val="00380CBF"/>
    <w:rsid w:val="003854E5"/>
    <w:rsid w:val="003863EC"/>
    <w:rsid w:val="003938D5"/>
    <w:rsid w:val="00395859"/>
    <w:rsid w:val="0039767B"/>
    <w:rsid w:val="003A268A"/>
    <w:rsid w:val="003A6C44"/>
    <w:rsid w:val="003A7150"/>
    <w:rsid w:val="003B4EF6"/>
    <w:rsid w:val="003B73E1"/>
    <w:rsid w:val="003C09FA"/>
    <w:rsid w:val="003C2353"/>
    <w:rsid w:val="003C49FD"/>
    <w:rsid w:val="003D699B"/>
    <w:rsid w:val="003D6F66"/>
    <w:rsid w:val="003E2881"/>
    <w:rsid w:val="003E56AE"/>
    <w:rsid w:val="003E63BC"/>
    <w:rsid w:val="003F0C88"/>
    <w:rsid w:val="003F4042"/>
    <w:rsid w:val="003F6449"/>
    <w:rsid w:val="003F6CE5"/>
    <w:rsid w:val="00403ADC"/>
    <w:rsid w:val="00406A25"/>
    <w:rsid w:val="004075D2"/>
    <w:rsid w:val="00407B38"/>
    <w:rsid w:val="00407F73"/>
    <w:rsid w:val="00410F6D"/>
    <w:rsid w:val="0041480C"/>
    <w:rsid w:val="00416279"/>
    <w:rsid w:val="00420520"/>
    <w:rsid w:val="00422F43"/>
    <w:rsid w:val="00423AB4"/>
    <w:rsid w:val="0043300D"/>
    <w:rsid w:val="00434447"/>
    <w:rsid w:val="00437588"/>
    <w:rsid w:val="00440A20"/>
    <w:rsid w:val="0044464F"/>
    <w:rsid w:val="0044578E"/>
    <w:rsid w:val="00446C1B"/>
    <w:rsid w:val="00447FEE"/>
    <w:rsid w:val="00451EF1"/>
    <w:rsid w:val="004572EB"/>
    <w:rsid w:val="00460AC9"/>
    <w:rsid w:val="00467A5E"/>
    <w:rsid w:val="00471480"/>
    <w:rsid w:val="004719FB"/>
    <w:rsid w:val="00471B20"/>
    <w:rsid w:val="00472747"/>
    <w:rsid w:val="00475703"/>
    <w:rsid w:val="00475828"/>
    <w:rsid w:val="00477600"/>
    <w:rsid w:val="00480789"/>
    <w:rsid w:val="00484B25"/>
    <w:rsid w:val="004859BD"/>
    <w:rsid w:val="00486341"/>
    <w:rsid w:val="00486862"/>
    <w:rsid w:val="00486AF7"/>
    <w:rsid w:val="00487855"/>
    <w:rsid w:val="004901FC"/>
    <w:rsid w:val="004918DF"/>
    <w:rsid w:val="004935B2"/>
    <w:rsid w:val="004935D6"/>
    <w:rsid w:val="0049445C"/>
    <w:rsid w:val="00496B02"/>
    <w:rsid w:val="00496F08"/>
    <w:rsid w:val="004A07A8"/>
    <w:rsid w:val="004A1E74"/>
    <w:rsid w:val="004A45AF"/>
    <w:rsid w:val="004A4D26"/>
    <w:rsid w:val="004A64B8"/>
    <w:rsid w:val="004B1784"/>
    <w:rsid w:val="004B30B7"/>
    <w:rsid w:val="004B64BA"/>
    <w:rsid w:val="004B68FD"/>
    <w:rsid w:val="004B6FB3"/>
    <w:rsid w:val="004B71D8"/>
    <w:rsid w:val="004B7E67"/>
    <w:rsid w:val="004C1D14"/>
    <w:rsid w:val="004C4B4D"/>
    <w:rsid w:val="004C7D7D"/>
    <w:rsid w:val="004D3564"/>
    <w:rsid w:val="004D5A1D"/>
    <w:rsid w:val="004D6CF3"/>
    <w:rsid w:val="004E213E"/>
    <w:rsid w:val="004E28E4"/>
    <w:rsid w:val="004E384C"/>
    <w:rsid w:val="004E46AA"/>
    <w:rsid w:val="004E5FA8"/>
    <w:rsid w:val="004E6D23"/>
    <w:rsid w:val="004F046D"/>
    <w:rsid w:val="00500DBF"/>
    <w:rsid w:val="005049BF"/>
    <w:rsid w:val="005061B6"/>
    <w:rsid w:val="00506911"/>
    <w:rsid w:val="00506E5C"/>
    <w:rsid w:val="005133B8"/>
    <w:rsid w:val="005154D0"/>
    <w:rsid w:val="00530B2C"/>
    <w:rsid w:val="0053466C"/>
    <w:rsid w:val="005355BA"/>
    <w:rsid w:val="0053745A"/>
    <w:rsid w:val="00540091"/>
    <w:rsid w:val="00541ABC"/>
    <w:rsid w:val="005422CE"/>
    <w:rsid w:val="00542AE4"/>
    <w:rsid w:val="00546FAE"/>
    <w:rsid w:val="00550B15"/>
    <w:rsid w:val="005540EE"/>
    <w:rsid w:val="00561AE8"/>
    <w:rsid w:val="005634B3"/>
    <w:rsid w:val="00565B7D"/>
    <w:rsid w:val="00571512"/>
    <w:rsid w:val="00573BB0"/>
    <w:rsid w:val="005835E2"/>
    <w:rsid w:val="00585146"/>
    <w:rsid w:val="0058588C"/>
    <w:rsid w:val="00585ECD"/>
    <w:rsid w:val="00587977"/>
    <w:rsid w:val="0059393D"/>
    <w:rsid w:val="005945D4"/>
    <w:rsid w:val="0059465C"/>
    <w:rsid w:val="005950EC"/>
    <w:rsid w:val="00597465"/>
    <w:rsid w:val="005A057C"/>
    <w:rsid w:val="005A1D94"/>
    <w:rsid w:val="005A4AA0"/>
    <w:rsid w:val="005A5DB3"/>
    <w:rsid w:val="005B19EE"/>
    <w:rsid w:val="005B25BA"/>
    <w:rsid w:val="005B37FC"/>
    <w:rsid w:val="005B566E"/>
    <w:rsid w:val="005B5AD5"/>
    <w:rsid w:val="005C1BB1"/>
    <w:rsid w:val="005C54CC"/>
    <w:rsid w:val="005C6350"/>
    <w:rsid w:val="005C7C79"/>
    <w:rsid w:val="005C7D89"/>
    <w:rsid w:val="005D2604"/>
    <w:rsid w:val="005D2B89"/>
    <w:rsid w:val="005D62C7"/>
    <w:rsid w:val="005D64CE"/>
    <w:rsid w:val="005D76E1"/>
    <w:rsid w:val="005E0077"/>
    <w:rsid w:val="005E18E3"/>
    <w:rsid w:val="005E2286"/>
    <w:rsid w:val="005E6151"/>
    <w:rsid w:val="005E68BD"/>
    <w:rsid w:val="005F575A"/>
    <w:rsid w:val="006019AD"/>
    <w:rsid w:val="006052EE"/>
    <w:rsid w:val="00613ECE"/>
    <w:rsid w:val="0061535B"/>
    <w:rsid w:val="00626A3B"/>
    <w:rsid w:val="00630366"/>
    <w:rsid w:val="006306B5"/>
    <w:rsid w:val="00630D5A"/>
    <w:rsid w:val="00630F4F"/>
    <w:rsid w:val="006311A8"/>
    <w:rsid w:val="006312E8"/>
    <w:rsid w:val="0063311F"/>
    <w:rsid w:val="00635C98"/>
    <w:rsid w:val="0064399F"/>
    <w:rsid w:val="00647577"/>
    <w:rsid w:val="00651283"/>
    <w:rsid w:val="00651E57"/>
    <w:rsid w:val="00655783"/>
    <w:rsid w:val="00655E71"/>
    <w:rsid w:val="0066018B"/>
    <w:rsid w:val="00661455"/>
    <w:rsid w:val="00664013"/>
    <w:rsid w:val="006652F3"/>
    <w:rsid w:val="006659D0"/>
    <w:rsid w:val="00665CC0"/>
    <w:rsid w:val="00665E98"/>
    <w:rsid w:val="006740AC"/>
    <w:rsid w:val="006805FC"/>
    <w:rsid w:val="00681CCA"/>
    <w:rsid w:val="00692BF6"/>
    <w:rsid w:val="00692D07"/>
    <w:rsid w:val="00694520"/>
    <w:rsid w:val="006A0E4B"/>
    <w:rsid w:val="006A2B6C"/>
    <w:rsid w:val="006A3DE9"/>
    <w:rsid w:val="006A4EF5"/>
    <w:rsid w:val="006A5096"/>
    <w:rsid w:val="006A6709"/>
    <w:rsid w:val="006A7A21"/>
    <w:rsid w:val="006B32E7"/>
    <w:rsid w:val="006B546B"/>
    <w:rsid w:val="006B6D69"/>
    <w:rsid w:val="006B7747"/>
    <w:rsid w:val="006B7BAC"/>
    <w:rsid w:val="006C3F41"/>
    <w:rsid w:val="006C58AB"/>
    <w:rsid w:val="006D1E44"/>
    <w:rsid w:val="006D2213"/>
    <w:rsid w:val="006D2431"/>
    <w:rsid w:val="006E2A1E"/>
    <w:rsid w:val="006E3071"/>
    <w:rsid w:val="006E57DA"/>
    <w:rsid w:val="006E6557"/>
    <w:rsid w:val="006E6D23"/>
    <w:rsid w:val="006F08BB"/>
    <w:rsid w:val="006F3EB6"/>
    <w:rsid w:val="006F6273"/>
    <w:rsid w:val="00703CEF"/>
    <w:rsid w:val="00714212"/>
    <w:rsid w:val="00714528"/>
    <w:rsid w:val="00716044"/>
    <w:rsid w:val="0071733C"/>
    <w:rsid w:val="00722A30"/>
    <w:rsid w:val="00723F22"/>
    <w:rsid w:val="007257E6"/>
    <w:rsid w:val="007266C6"/>
    <w:rsid w:val="00734E20"/>
    <w:rsid w:val="00736F4F"/>
    <w:rsid w:val="00742A85"/>
    <w:rsid w:val="00744D34"/>
    <w:rsid w:val="007451AA"/>
    <w:rsid w:val="007476EB"/>
    <w:rsid w:val="00747828"/>
    <w:rsid w:val="00750C65"/>
    <w:rsid w:val="0075103E"/>
    <w:rsid w:val="007520CC"/>
    <w:rsid w:val="00761202"/>
    <w:rsid w:val="00767B01"/>
    <w:rsid w:val="0077127C"/>
    <w:rsid w:val="00777718"/>
    <w:rsid w:val="007777B7"/>
    <w:rsid w:val="00777EF0"/>
    <w:rsid w:val="00784A23"/>
    <w:rsid w:val="007928AB"/>
    <w:rsid w:val="00793C7D"/>
    <w:rsid w:val="00796EF6"/>
    <w:rsid w:val="007A4629"/>
    <w:rsid w:val="007B13F4"/>
    <w:rsid w:val="007B2822"/>
    <w:rsid w:val="007B3F8A"/>
    <w:rsid w:val="007C0926"/>
    <w:rsid w:val="007C160D"/>
    <w:rsid w:val="007C2022"/>
    <w:rsid w:val="007C3D59"/>
    <w:rsid w:val="007C7D5A"/>
    <w:rsid w:val="007D04E8"/>
    <w:rsid w:val="007D1DA1"/>
    <w:rsid w:val="007D6034"/>
    <w:rsid w:val="007D68DD"/>
    <w:rsid w:val="007E0F1C"/>
    <w:rsid w:val="007E1C33"/>
    <w:rsid w:val="007E282F"/>
    <w:rsid w:val="007E28AF"/>
    <w:rsid w:val="007E7E19"/>
    <w:rsid w:val="007F274F"/>
    <w:rsid w:val="007F4EE0"/>
    <w:rsid w:val="007F7389"/>
    <w:rsid w:val="008044E9"/>
    <w:rsid w:val="0080676B"/>
    <w:rsid w:val="008110D2"/>
    <w:rsid w:val="0081292F"/>
    <w:rsid w:val="0081495E"/>
    <w:rsid w:val="00822ECA"/>
    <w:rsid w:val="008234E6"/>
    <w:rsid w:val="00823956"/>
    <w:rsid w:val="008250CF"/>
    <w:rsid w:val="008322D5"/>
    <w:rsid w:val="008443EE"/>
    <w:rsid w:val="00846EFA"/>
    <w:rsid w:val="00850AEB"/>
    <w:rsid w:val="00853C17"/>
    <w:rsid w:val="00855A72"/>
    <w:rsid w:val="00856F25"/>
    <w:rsid w:val="00857262"/>
    <w:rsid w:val="008629CE"/>
    <w:rsid w:val="008700FC"/>
    <w:rsid w:val="008759F2"/>
    <w:rsid w:val="00876494"/>
    <w:rsid w:val="00882426"/>
    <w:rsid w:val="00883261"/>
    <w:rsid w:val="00883DA6"/>
    <w:rsid w:val="008939C4"/>
    <w:rsid w:val="008979C5"/>
    <w:rsid w:val="008A0710"/>
    <w:rsid w:val="008A4B59"/>
    <w:rsid w:val="008A5E0E"/>
    <w:rsid w:val="008B0FB5"/>
    <w:rsid w:val="008B4BF4"/>
    <w:rsid w:val="008B554C"/>
    <w:rsid w:val="008B7464"/>
    <w:rsid w:val="008C0E77"/>
    <w:rsid w:val="008C3A8C"/>
    <w:rsid w:val="008C7A92"/>
    <w:rsid w:val="008D7323"/>
    <w:rsid w:val="008E2B4B"/>
    <w:rsid w:val="008F12F3"/>
    <w:rsid w:val="008F4346"/>
    <w:rsid w:val="008F53F6"/>
    <w:rsid w:val="00902624"/>
    <w:rsid w:val="00910BF1"/>
    <w:rsid w:val="00913EF4"/>
    <w:rsid w:val="00916744"/>
    <w:rsid w:val="0091688C"/>
    <w:rsid w:val="00917EDC"/>
    <w:rsid w:val="009221D5"/>
    <w:rsid w:val="00922CA8"/>
    <w:rsid w:val="00927932"/>
    <w:rsid w:val="009318CF"/>
    <w:rsid w:val="00931C7B"/>
    <w:rsid w:val="00933AC4"/>
    <w:rsid w:val="009374ED"/>
    <w:rsid w:val="0094282E"/>
    <w:rsid w:val="009456CB"/>
    <w:rsid w:val="009457C8"/>
    <w:rsid w:val="009511BC"/>
    <w:rsid w:val="00954DD6"/>
    <w:rsid w:val="00956007"/>
    <w:rsid w:val="0095654D"/>
    <w:rsid w:val="00956705"/>
    <w:rsid w:val="00960B18"/>
    <w:rsid w:val="00961D5E"/>
    <w:rsid w:val="00964DEB"/>
    <w:rsid w:val="00967E13"/>
    <w:rsid w:val="009764C8"/>
    <w:rsid w:val="00982296"/>
    <w:rsid w:val="009837DB"/>
    <w:rsid w:val="00983F1F"/>
    <w:rsid w:val="0098487B"/>
    <w:rsid w:val="00992F3F"/>
    <w:rsid w:val="0099567F"/>
    <w:rsid w:val="009A37B2"/>
    <w:rsid w:val="009A3F75"/>
    <w:rsid w:val="009A4954"/>
    <w:rsid w:val="009A4D74"/>
    <w:rsid w:val="009B1076"/>
    <w:rsid w:val="009B2E2E"/>
    <w:rsid w:val="009B3742"/>
    <w:rsid w:val="009B3D24"/>
    <w:rsid w:val="009B5F81"/>
    <w:rsid w:val="009C1459"/>
    <w:rsid w:val="009C180D"/>
    <w:rsid w:val="009C2599"/>
    <w:rsid w:val="009C627B"/>
    <w:rsid w:val="009C654B"/>
    <w:rsid w:val="009C6C9A"/>
    <w:rsid w:val="009D1AE5"/>
    <w:rsid w:val="009D29E6"/>
    <w:rsid w:val="009D5AFA"/>
    <w:rsid w:val="009E11C2"/>
    <w:rsid w:val="009F0D31"/>
    <w:rsid w:val="009F1BC9"/>
    <w:rsid w:val="009F1EA7"/>
    <w:rsid w:val="009F242D"/>
    <w:rsid w:val="009F3DB2"/>
    <w:rsid w:val="009F6004"/>
    <w:rsid w:val="00A023C5"/>
    <w:rsid w:val="00A039EF"/>
    <w:rsid w:val="00A04D37"/>
    <w:rsid w:val="00A125CD"/>
    <w:rsid w:val="00A222B0"/>
    <w:rsid w:val="00A2593E"/>
    <w:rsid w:val="00A26B22"/>
    <w:rsid w:val="00A30E06"/>
    <w:rsid w:val="00A32881"/>
    <w:rsid w:val="00A34BB0"/>
    <w:rsid w:val="00A34FA2"/>
    <w:rsid w:val="00A37CDE"/>
    <w:rsid w:val="00A40C71"/>
    <w:rsid w:val="00A41894"/>
    <w:rsid w:val="00A45C56"/>
    <w:rsid w:val="00A50124"/>
    <w:rsid w:val="00A54D60"/>
    <w:rsid w:val="00A66489"/>
    <w:rsid w:val="00A6666B"/>
    <w:rsid w:val="00A73072"/>
    <w:rsid w:val="00A73667"/>
    <w:rsid w:val="00A74E47"/>
    <w:rsid w:val="00A80576"/>
    <w:rsid w:val="00A82ECE"/>
    <w:rsid w:val="00A85352"/>
    <w:rsid w:val="00A862CF"/>
    <w:rsid w:val="00A86EDF"/>
    <w:rsid w:val="00A87009"/>
    <w:rsid w:val="00A875C1"/>
    <w:rsid w:val="00A875F3"/>
    <w:rsid w:val="00A90916"/>
    <w:rsid w:val="00A91210"/>
    <w:rsid w:val="00A931A5"/>
    <w:rsid w:val="00A940C9"/>
    <w:rsid w:val="00A95FC9"/>
    <w:rsid w:val="00AA01DC"/>
    <w:rsid w:val="00AA033C"/>
    <w:rsid w:val="00AA14EC"/>
    <w:rsid w:val="00AA1E87"/>
    <w:rsid w:val="00AA2343"/>
    <w:rsid w:val="00AA4052"/>
    <w:rsid w:val="00AA4DC9"/>
    <w:rsid w:val="00AA5967"/>
    <w:rsid w:val="00AB2916"/>
    <w:rsid w:val="00AB696F"/>
    <w:rsid w:val="00AC3DF6"/>
    <w:rsid w:val="00AC43A3"/>
    <w:rsid w:val="00AD2C9C"/>
    <w:rsid w:val="00AE30D0"/>
    <w:rsid w:val="00AE4139"/>
    <w:rsid w:val="00AE50D1"/>
    <w:rsid w:val="00AE5946"/>
    <w:rsid w:val="00AF4B5E"/>
    <w:rsid w:val="00AF5F6B"/>
    <w:rsid w:val="00B00813"/>
    <w:rsid w:val="00B02B14"/>
    <w:rsid w:val="00B05051"/>
    <w:rsid w:val="00B10E23"/>
    <w:rsid w:val="00B13D19"/>
    <w:rsid w:val="00B142F0"/>
    <w:rsid w:val="00B156B2"/>
    <w:rsid w:val="00B26EE2"/>
    <w:rsid w:val="00B3283C"/>
    <w:rsid w:val="00B32EF6"/>
    <w:rsid w:val="00B354D0"/>
    <w:rsid w:val="00B408F4"/>
    <w:rsid w:val="00B41FBC"/>
    <w:rsid w:val="00B43D02"/>
    <w:rsid w:val="00B43E4B"/>
    <w:rsid w:val="00B44431"/>
    <w:rsid w:val="00B522AC"/>
    <w:rsid w:val="00B524CB"/>
    <w:rsid w:val="00B55FC7"/>
    <w:rsid w:val="00B7166D"/>
    <w:rsid w:val="00B73487"/>
    <w:rsid w:val="00B764C3"/>
    <w:rsid w:val="00B768B3"/>
    <w:rsid w:val="00B81A61"/>
    <w:rsid w:val="00B90187"/>
    <w:rsid w:val="00B90C93"/>
    <w:rsid w:val="00B90DA7"/>
    <w:rsid w:val="00B9180D"/>
    <w:rsid w:val="00B9290F"/>
    <w:rsid w:val="00B9379C"/>
    <w:rsid w:val="00B943BB"/>
    <w:rsid w:val="00B9595F"/>
    <w:rsid w:val="00B96C3C"/>
    <w:rsid w:val="00B96E78"/>
    <w:rsid w:val="00BA258A"/>
    <w:rsid w:val="00BA3140"/>
    <w:rsid w:val="00BA45EF"/>
    <w:rsid w:val="00BA5A76"/>
    <w:rsid w:val="00BA5C30"/>
    <w:rsid w:val="00BA71D0"/>
    <w:rsid w:val="00BA7DA6"/>
    <w:rsid w:val="00BB2D19"/>
    <w:rsid w:val="00BB4059"/>
    <w:rsid w:val="00BB5495"/>
    <w:rsid w:val="00BB652B"/>
    <w:rsid w:val="00BB6AB7"/>
    <w:rsid w:val="00BC110B"/>
    <w:rsid w:val="00BC308B"/>
    <w:rsid w:val="00BC51DF"/>
    <w:rsid w:val="00BC63C3"/>
    <w:rsid w:val="00BC7D5C"/>
    <w:rsid w:val="00BD052E"/>
    <w:rsid w:val="00BD224C"/>
    <w:rsid w:val="00BD24F8"/>
    <w:rsid w:val="00BD494F"/>
    <w:rsid w:val="00BD4E76"/>
    <w:rsid w:val="00BD4EBB"/>
    <w:rsid w:val="00BE22F1"/>
    <w:rsid w:val="00BE6533"/>
    <w:rsid w:val="00BE7D47"/>
    <w:rsid w:val="00BF26CC"/>
    <w:rsid w:val="00BF3063"/>
    <w:rsid w:val="00BF5295"/>
    <w:rsid w:val="00BF68D8"/>
    <w:rsid w:val="00BF6A48"/>
    <w:rsid w:val="00C0724D"/>
    <w:rsid w:val="00C14292"/>
    <w:rsid w:val="00C14E90"/>
    <w:rsid w:val="00C1536F"/>
    <w:rsid w:val="00C20885"/>
    <w:rsid w:val="00C26142"/>
    <w:rsid w:val="00C32244"/>
    <w:rsid w:val="00C33DD8"/>
    <w:rsid w:val="00C3480F"/>
    <w:rsid w:val="00C35ACB"/>
    <w:rsid w:val="00C37429"/>
    <w:rsid w:val="00C37ACB"/>
    <w:rsid w:val="00C43E35"/>
    <w:rsid w:val="00C44D94"/>
    <w:rsid w:val="00C45A02"/>
    <w:rsid w:val="00C470C9"/>
    <w:rsid w:val="00C472A9"/>
    <w:rsid w:val="00C50BA2"/>
    <w:rsid w:val="00C52037"/>
    <w:rsid w:val="00C52FF4"/>
    <w:rsid w:val="00C53D94"/>
    <w:rsid w:val="00C55099"/>
    <w:rsid w:val="00C667EB"/>
    <w:rsid w:val="00C675BB"/>
    <w:rsid w:val="00C7398C"/>
    <w:rsid w:val="00C7471E"/>
    <w:rsid w:val="00C74BC9"/>
    <w:rsid w:val="00C75556"/>
    <w:rsid w:val="00C851BD"/>
    <w:rsid w:val="00C855C7"/>
    <w:rsid w:val="00C90982"/>
    <w:rsid w:val="00C95323"/>
    <w:rsid w:val="00C9540D"/>
    <w:rsid w:val="00C97581"/>
    <w:rsid w:val="00CA5970"/>
    <w:rsid w:val="00CA62CE"/>
    <w:rsid w:val="00CB0430"/>
    <w:rsid w:val="00CB06A8"/>
    <w:rsid w:val="00CB0931"/>
    <w:rsid w:val="00CB103E"/>
    <w:rsid w:val="00CB12EC"/>
    <w:rsid w:val="00CB1C73"/>
    <w:rsid w:val="00CB3E5D"/>
    <w:rsid w:val="00CB4ED1"/>
    <w:rsid w:val="00CB528F"/>
    <w:rsid w:val="00CB5CF0"/>
    <w:rsid w:val="00CC05F1"/>
    <w:rsid w:val="00CC62D2"/>
    <w:rsid w:val="00CC6751"/>
    <w:rsid w:val="00CC7B6A"/>
    <w:rsid w:val="00CD0546"/>
    <w:rsid w:val="00CD59A7"/>
    <w:rsid w:val="00CD6842"/>
    <w:rsid w:val="00CE2B7F"/>
    <w:rsid w:val="00CE2CAD"/>
    <w:rsid w:val="00CE583C"/>
    <w:rsid w:val="00CF0199"/>
    <w:rsid w:val="00CF4388"/>
    <w:rsid w:val="00CF4B47"/>
    <w:rsid w:val="00CF5408"/>
    <w:rsid w:val="00CF69CE"/>
    <w:rsid w:val="00CF7FFA"/>
    <w:rsid w:val="00D038A6"/>
    <w:rsid w:val="00D051F0"/>
    <w:rsid w:val="00D11AC8"/>
    <w:rsid w:val="00D11F6C"/>
    <w:rsid w:val="00D16BCD"/>
    <w:rsid w:val="00D16D63"/>
    <w:rsid w:val="00D2011E"/>
    <w:rsid w:val="00D2044B"/>
    <w:rsid w:val="00D20FB1"/>
    <w:rsid w:val="00D259B9"/>
    <w:rsid w:val="00D26722"/>
    <w:rsid w:val="00D303F9"/>
    <w:rsid w:val="00D31BBE"/>
    <w:rsid w:val="00D31D84"/>
    <w:rsid w:val="00D3373E"/>
    <w:rsid w:val="00D35DEE"/>
    <w:rsid w:val="00D40EC2"/>
    <w:rsid w:val="00D45B6D"/>
    <w:rsid w:val="00D45F7E"/>
    <w:rsid w:val="00D5144B"/>
    <w:rsid w:val="00D52160"/>
    <w:rsid w:val="00D7597A"/>
    <w:rsid w:val="00D75E9A"/>
    <w:rsid w:val="00D765B7"/>
    <w:rsid w:val="00D85264"/>
    <w:rsid w:val="00D8785F"/>
    <w:rsid w:val="00D966A2"/>
    <w:rsid w:val="00D97DC6"/>
    <w:rsid w:val="00DA2707"/>
    <w:rsid w:val="00DB399D"/>
    <w:rsid w:val="00DB3B69"/>
    <w:rsid w:val="00DC0DA5"/>
    <w:rsid w:val="00DC15CB"/>
    <w:rsid w:val="00DC2DEF"/>
    <w:rsid w:val="00DD0AE1"/>
    <w:rsid w:val="00DD389D"/>
    <w:rsid w:val="00DD3B81"/>
    <w:rsid w:val="00DD5A00"/>
    <w:rsid w:val="00DD72F6"/>
    <w:rsid w:val="00DD7EA8"/>
    <w:rsid w:val="00DE304D"/>
    <w:rsid w:val="00DE3E6E"/>
    <w:rsid w:val="00DF2BD5"/>
    <w:rsid w:val="00DF78F8"/>
    <w:rsid w:val="00E028FC"/>
    <w:rsid w:val="00E031C9"/>
    <w:rsid w:val="00E12045"/>
    <w:rsid w:val="00E12F97"/>
    <w:rsid w:val="00E1453D"/>
    <w:rsid w:val="00E17CAF"/>
    <w:rsid w:val="00E25A62"/>
    <w:rsid w:val="00E37D2B"/>
    <w:rsid w:val="00E40ED1"/>
    <w:rsid w:val="00E4467E"/>
    <w:rsid w:val="00E450F4"/>
    <w:rsid w:val="00E46110"/>
    <w:rsid w:val="00E5624D"/>
    <w:rsid w:val="00E57076"/>
    <w:rsid w:val="00E60AC6"/>
    <w:rsid w:val="00E61BF4"/>
    <w:rsid w:val="00E63648"/>
    <w:rsid w:val="00E713DB"/>
    <w:rsid w:val="00E7446A"/>
    <w:rsid w:val="00E80ECB"/>
    <w:rsid w:val="00E82B66"/>
    <w:rsid w:val="00E8349D"/>
    <w:rsid w:val="00E85509"/>
    <w:rsid w:val="00E85DF6"/>
    <w:rsid w:val="00E90CD4"/>
    <w:rsid w:val="00E91260"/>
    <w:rsid w:val="00E9210B"/>
    <w:rsid w:val="00E93978"/>
    <w:rsid w:val="00E949B4"/>
    <w:rsid w:val="00E96AE6"/>
    <w:rsid w:val="00EA680B"/>
    <w:rsid w:val="00EA750D"/>
    <w:rsid w:val="00EB0B06"/>
    <w:rsid w:val="00EB22C6"/>
    <w:rsid w:val="00EB2E29"/>
    <w:rsid w:val="00EB5DA4"/>
    <w:rsid w:val="00EB6F20"/>
    <w:rsid w:val="00EB7A1B"/>
    <w:rsid w:val="00EC11C7"/>
    <w:rsid w:val="00EC1348"/>
    <w:rsid w:val="00EC25DE"/>
    <w:rsid w:val="00EC2CC0"/>
    <w:rsid w:val="00EC3725"/>
    <w:rsid w:val="00ED1449"/>
    <w:rsid w:val="00ED1BF8"/>
    <w:rsid w:val="00ED43BD"/>
    <w:rsid w:val="00ED5185"/>
    <w:rsid w:val="00ED6753"/>
    <w:rsid w:val="00EE2541"/>
    <w:rsid w:val="00EF3645"/>
    <w:rsid w:val="00EF4141"/>
    <w:rsid w:val="00EF52E1"/>
    <w:rsid w:val="00F00905"/>
    <w:rsid w:val="00F03436"/>
    <w:rsid w:val="00F055B6"/>
    <w:rsid w:val="00F05AA8"/>
    <w:rsid w:val="00F1129D"/>
    <w:rsid w:val="00F13835"/>
    <w:rsid w:val="00F13E6E"/>
    <w:rsid w:val="00F17540"/>
    <w:rsid w:val="00F25DFD"/>
    <w:rsid w:val="00F25F4A"/>
    <w:rsid w:val="00F260A2"/>
    <w:rsid w:val="00F27B69"/>
    <w:rsid w:val="00F303CC"/>
    <w:rsid w:val="00F31078"/>
    <w:rsid w:val="00F35BBB"/>
    <w:rsid w:val="00F36689"/>
    <w:rsid w:val="00F41EDD"/>
    <w:rsid w:val="00F43A52"/>
    <w:rsid w:val="00F43F87"/>
    <w:rsid w:val="00F45D3A"/>
    <w:rsid w:val="00F46CF2"/>
    <w:rsid w:val="00F47941"/>
    <w:rsid w:val="00F5490A"/>
    <w:rsid w:val="00F570B5"/>
    <w:rsid w:val="00F57177"/>
    <w:rsid w:val="00F64749"/>
    <w:rsid w:val="00F65C9E"/>
    <w:rsid w:val="00F709F3"/>
    <w:rsid w:val="00F757C9"/>
    <w:rsid w:val="00F824D9"/>
    <w:rsid w:val="00F82681"/>
    <w:rsid w:val="00F8399A"/>
    <w:rsid w:val="00F90B3D"/>
    <w:rsid w:val="00F91B0C"/>
    <w:rsid w:val="00F92FF7"/>
    <w:rsid w:val="00F962BC"/>
    <w:rsid w:val="00FA5C5A"/>
    <w:rsid w:val="00FA64EE"/>
    <w:rsid w:val="00FA7B5D"/>
    <w:rsid w:val="00FC3055"/>
    <w:rsid w:val="00FC3947"/>
    <w:rsid w:val="00FC646C"/>
    <w:rsid w:val="00FD32F9"/>
    <w:rsid w:val="00FD3FF5"/>
    <w:rsid w:val="00FD4A9C"/>
    <w:rsid w:val="00FD7AC6"/>
    <w:rsid w:val="00FD7B1E"/>
    <w:rsid w:val="00FE483D"/>
    <w:rsid w:val="00FE6341"/>
    <w:rsid w:val="00FF121B"/>
    <w:rsid w:val="00FF1E5A"/>
    <w:rsid w:val="00FF5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F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19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B19E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B06A8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267D3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cosnita.md/2019/02/18/primaria-comunei-cosnita-anunta-audieri-publice-cu-privire-la-unele-proiecte-de-decizie-4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6239BE6-A081-4E21-B75A-58B02729E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2020-05-10T16:49:00Z</dcterms:created>
  <dcterms:modified xsi:type="dcterms:W3CDTF">2020-05-10T16:50:00Z</dcterms:modified>
</cp:coreProperties>
</file>