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1DEA" w14:textId="77777777" w:rsidR="009B27E3" w:rsidRPr="00A63F14" w:rsidRDefault="009B27E3">
      <w:pPr>
        <w:rPr>
          <w:rFonts w:ascii="Cambria" w:hAnsi="Cambria"/>
          <w:sz w:val="22"/>
          <w:szCs w:val="22"/>
        </w:rPr>
      </w:pPr>
    </w:p>
    <w:p w14:paraId="08ED62C4" w14:textId="77777777" w:rsidR="004C45D7" w:rsidRPr="00A63F14" w:rsidRDefault="004C45D7" w:rsidP="004C45D7">
      <w:pPr>
        <w:jc w:val="center"/>
        <w:rPr>
          <w:rFonts w:ascii="Cambria" w:hAnsi="Cambria"/>
          <w:bCs/>
          <w:sz w:val="22"/>
          <w:szCs w:val="22"/>
        </w:rPr>
      </w:pPr>
      <w:r w:rsidRPr="00A63F14">
        <w:rPr>
          <w:rFonts w:ascii="Cambria" w:hAnsi="Cambria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C7A31B3" wp14:editId="26D19B5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3" name="Рисунок 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3F14">
        <w:rPr>
          <w:rFonts w:ascii="Cambria" w:hAnsi="Cambria"/>
          <w:sz w:val="22"/>
          <w:szCs w:val="22"/>
        </w:rPr>
        <w:t>R</w:t>
      </w:r>
      <w:r w:rsidRPr="00A63F14">
        <w:rPr>
          <w:rFonts w:ascii="Cambria" w:hAnsi="Cambria"/>
          <w:bCs/>
          <w:sz w:val="22"/>
          <w:szCs w:val="22"/>
        </w:rPr>
        <w:t>EPUBLICA MOLDOVA</w:t>
      </w:r>
    </w:p>
    <w:p w14:paraId="15F2BAFE" w14:textId="77777777" w:rsidR="004C45D7" w:rsidRPr="00A63F14" w:rsidRDefault="004C45D7" w:rsidP="004C45D7">
      <w:pPr>
        <w:jc w:val="center"/>
        <w:rPr>
          <w:rFonts w:ascii="Cambria" w:hAnsi="Cambria"/>
          <w:sz w:val="22"/>
          <w:szCs w:val="22"/>
        </w:rPr>
      </w:pPr>
      <w:r w:rsidRPr="00A63F14">
        <w:rPr>
          <w:rFonts w:ascii="Cambria" w:hAnsi="Cambria"/>
          <w:sz w:val="22"/>
          <w:szCs w:val="22"/>
        </w:rPr>
        <w:t>CONSILIUL COMUNEI  COŞNIŢA</w:t>
      </w:r>
    </w:p>
    <w:p w14:paraId="1BFC682F" w14:textId="77777777" w:rsidR="004C45D7" w:rsidRPr="00A63F14" w:rsidRDefault="004C45D7" w:rsidP="004C45D7">
      <w:pPr>
        <w:jc w:val="center"/>
        <w:rPr>
          <w:rFonts w:ascii="Cambria" w:hAnsi="Cambria"/>
          <w:sz w:val="22"/>
          <w:szCs w:val="22"/>
        </w:rPr>
      </w:pPr>
      <w:r w:rsidRPr="00A63F14">
        <w:rPr>
          <w:rFonts w:ascii="Cambria" w:hAnsi="Cambria"/>
          <w:sz w:val="22"/>
          <w:szCs w:val="22"/>
        </w:rPr>
        <w:t>RAIONUL DUBĂSARI</w:t>
      </w:r>
    </w:p>
    <w:p w14:paraId="3D35989C" w14:textId="77777777" w:rsidR="004C45D7" w:rsidRPr="00A63F14" w:rsidRDefault="004C45D7" w:rsidP="004C45D7">
      <w:pPr>
        <w:jc w:val="center"/>
        <w:rPr>
          <w:rFonts w:ascii="Cambria" w:hAnsi="Cambria"/>
          <w:b/>
          <w:sz w:val="22"/>
          <w:szCs w:val="22"/>
        </w:rPr>
      </w:pPr>
      <w:r w:rsidRPr="00A63F14">
        <w:rPr>
          <w:rFonts w:ascii="Cambria" w:hAnsi="Cambria"/>
          <w:b/>
          <w:sz w:val="22"/>
          <w:szCs w:val="22"/>
        </w:rPr>
        <w:t>PRIMĂRIA</w:t>
      </w:r>
    </w:p>
    <w:p w14:paraId="4C2C61BA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</w:pPr>
      <w:r w:rsidRPr="00A63F14">
        <w:rPr>
          <w:rFonts w:ascii="Cambria" w:hAnsi="Cambria"/>
          <w:sz w:val="20"/>
          <w:szCs w:val="20"/>
        </w:rPr>
        <w:t>MD-4572, s.Coşniţa, str.Păcii 51</w:t>
      </w:r>
    </w:p>
    <w:p w14:paraId="5DADFA3B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</w:pPr>
      <w:r w:rsidRPr="00A63F14">
        <w:rPr>
          <w:rFonts w:ascii="Cambria" w:hAnsi="Cambria"/>
          <w:sz w:val="20"/>
          <w:szCs w:val="20"/>
        </w:rPr>
        <w:t>tel.(248)44-236, tel/fax.(248)44-238</w:t>
      </w:r>
    </w:p>
    <w:p w14:paraId="76658538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</w:pPr>
      <w:r w:rsidRPr="00A63F14">
        <w:rPr>
          <w:rFonts w:ascii="Cambria" w:hAnsi="Cambria"/>
          <w:sz w:val="20"/>
          <w:szCs w:val="20"/>
        </w:rPr>
        <w:t xml:space="preserve">E-mail: </w:t>
      </w:r>
      <w:hyperlink r:id="rId7" w:history="1">
        <w:r w:rsidR="00E61027" w:rsidRPr="00A63F14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="00E61027" w:rsidRPr="00A63F14">
        <w:rPr>
          <w:rFonts w:ascii="Cambria" w:hAnsi="Cambria"/>
          <w:sz w:val="20"/>
          <w:szCs w:val="20"/>
        </w:rPr>
        <w:t xml:space="preserve"> </w:t>
      </w:r>
      <w:r w:rsidRPr="00A63F14">
        <w:rPr>
          <w:rFonts w:ascii="Cambria" w:hAnsi="Cambria"/>
          <w:sz w:val="20"/>
          <w:szCs w:val="20"/>
        </w:rPr>
        <w:t xml:space="preserve"> </w:t>
      </w:r>
    </w:p>
    <w:p w14:paraId="2FB4A2BE" w14:textId="77777777" w:rsidR="00E61027" w:rsidRPr="00A63F14" w:rsidRDefault="00E61027" w:rsidP="004C45D7">
      <w:pPr>
        <w:jc w:val="center"/>
        <w:rPr>
          <w:rFonts w:ascii="Cambria" w:hAnsi="Cambria"/>
          <w:bCs/>
          <w:sz w:val="22"/>
          <w:szCs w:val="22"/>
        </w:rPr>
      </w:pPr>
    </w:p>
    <w:p w14:paraId="3FD40DFE" w14:textId="77777777" w:rsidR="004C45D7" w:rsidRPr="00A63F14" w:rsidRDefault="004C45D7" w:rsidP="004C45D7">
      <w:pPr>
        <w:jc w:val="center"/>
        <w:rPr>
          <w:rFonts w:ascii="Cambria" w:hAnsi="Cambria"/>
          <w:bCs/>
          <w:sz w:val="22"/>
          <w:szCs w:val="22"/>
        </w:rPr>
      </w:pPr>
      <w:r w:rsidRPr="00A63F14">
        <w:rPr>
          <w:rFonts w:ascii="Cambria" w:hAnsi="Cambria"/>
          <w:bCs/>
          <w:sz w:val="22"/>
          <w:szCs w:val="22"/>
        </w:rPr>
        <w:t>РЕСПУБЛИКА МОЛДОВА</w:t>
      </w:r>
    </w:p>
    <w:p w14:paraId="4529A13D" w14:textId="77777777" w:rsidR="004C45D7" w:rsidRPr="00A63F14" w:rsidRDefault="004C45D7" w:rsidP="004C45D7">
      <w:pPr>
        <w:jc w:val="center"/>
        <w:rPr>
          <w:rFonts w:ascii="Cambria" w:hAnsi="Cambria"/>
          <w:sz w:val="22"/>
          <w:szCs w:val="22"/>
        </w:rPr>
      </w:pPr>
      <w:r w:rsidRPr="00A63F14">
        <w:rPr>
          <w:rFonts w:ascii="Cambria" w:hAnsi="Cambria"/>
          <w:sz w:val="22"/>
          <w:szCs w:val="22"/>
        </w:rPr>
        <w:t>СОВЕТ КОМУНЫ  КОШНИЦА</w:t>
      </w:r>
    </w:p>
    <w:p w14:paraId="691B8470" w14:textId="77777777" w:rsidR="004C45D7" w:rsidRPr="00A63F14" w:rsidRDefault="004C45D7" w:rsidP="004C45D7">
      <w:pPr>
        <w:jc w:val="center"/>
        <w:rPr>
          <w:rFonts w:ascii="Cambria" w:hAnsi="Cambria"/>
          <w:sz w:val="22"/>
          <w:szCs w:val="22"/>
        </w:rPr>
      </w:pPr>
      <w:r w:rsidRPr="00A63F14">
        <w:rPr>
          <w:rFonts w:ascii="Cambria" w:hAnsi="Cambria"/>
          <w:sz w:val="22"/>
          <w:szCs w:val="22"/>
        </w:rPr>
        <w:t>РАЙОН ДУБЭСАРЬ</w:t>
      </w:r>
    </w:p>
    <w:p w14:paraId="5FB4B060" w14:textId="77777777" w:rsidR="004C45D7" w:rsidRPr="00A63F14" w:rsidRDefault="004C45D7" w:rsidP="004C45D7">
      <w:pPr>
        <w:jc w:val="center"/>
        <w:rPr>
          <w:rFonts w:ascii="Cambria" w:hAnsi="Cambria"/>
          <w:b/>
          <w:sz w:val="22"/>
          <w:szCs w:val="22"/>
        </w:rPr>
      </w:pPr>
      <w:r w:rsidRPr="00A63F14">
        <w:rPr>
          <w:rFonts w:ascii="Cambria" w:hAnsi="Cambria"/>
          <w:b/>
          <w:sz w:val="22"/>
          <w:szCs w:val="22"/>
        </w:rPr>
        <w:t>ПРИМЭРИЯ</w:t>
      </w:r>
    </w:p>
    <w:p w14:paraId="31DF3E19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</w:pPr>
      <w:r w:rsidRPr="00A63F14">
        <w:rPr>
          <w:rFonts w:ascii="Cambria" w:hAnsi="Cambria"/>
          <w:sz w:val="20"/>
          <w:szCs w:val="20"/>
        </w:rPr>
        <w:t>MД-4572, c.Кошница,  ул.Пэчий 51</w:t>
      </w:r>
    </w:p>
    <w:p w14:paraId="5C5E1C26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</w:pPr>
      <w:r w:rsidRPr="00A63F14">
        <w:rPr>
          <w:rFonts w:ascii="Cambria" w:hAnsi="Cambria"/>
          <w:sz w:val="20"/>
          <w:szCs w:val="20"/>
        </w:rPr>
        <w:t>тел.(248)44-236, fax.(248)44-238</w:t>
      </w:r>
    </w:p>
    <w:p w14:paraId="216ABA32" w14:textId="77777777" w:rsidR="004C45D7" w:rsidRPr="00A63F14" w:rsidRDefault="004C45D7" w:rsidP="004C45D7">
      <w:pPr>
        <w:jc w:val="center"/>
        <w:rPr>
          <w:rFonts w:ascii="Cambria" w:hAnsi="Cambria"/>
          <w:sz w:val="20"/>
          <w:szCs w:val="20"/>
        </w:rPr>
        <w:sectPr w:rsidR="004C45D7" w:rsidRPr="00A63F14" w:rsidSect="004C45D7">
          <w:pgSz w:w="11906" w:h="16838"/>
          <w:pgMar w:top="284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  <w:r w:rsidRPr="00A63F14">
        <w:rPr>
          <w:rFonts w:ascii="Cambria" w:hAnsi="Cambria"/>
          <w:sz w:val="20"/>
          <w:szCs w:val="20"/>
        </w:rPr>
        <w:t xml:space="preserve">E-mail: </w:t>
      </w:r>
      <w:hyperlink r:id="rId8" w:history="1">
        <w:r w:rsidR="00E61027" w:rsidRPr="00A63F14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Pr="00A63F14">
        <w:rPr>
          <w:rFonts w:ascii="Cambria" w:hAnsi="Cambria"/>
          <w:sz w:val="20"/>
          <w:szCs w:val="20"/>
        </w:rPr>
        <w:t xml:space="preserve">  </w:t>
      </w:r>
    </w:p>
    <w:p w14:paraId="1675C238" w14:textId="77777777" w:rsidR="004C45D7" w:rsidRPr="00A63F14" w:rsidRDefault="004C45D7" w:rsidP="004C45D7">
      <w:pPr>
        <w:rPr>
          <w:rFonts w:ascii="Cambria" w:hAnsi="Cambria"/>
          <w:sz w:val="16"/>
          <w:szCs w:val="16"/>
        </w:rPr>
      </w:pPr>
      <w:r w:rsidRPr="00A63F14">
        <w:rPr>
          <w:rFonts w:ascii="Cambria" w:hAnsi="Cambria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</w:t>
      </w:r>
    </w:p>
    <w:p w14:paraId="78D439F3" w14:textId="0202050E" w:rsidR="00776E7F" w:rsidRPr="00A63F14" w:rsidRDefault="00B84C53" w:rsidP="00B84C53">
      <w:pPr>
        <w:ind w:left="5664" w:firstLine="708"/>
        <w:jc w:val="center"/>
        <w:rPr>
          <w:rFonts w:ascii="Cambria" w:hAnsi="Cambria"/>
          <w:b/>
        </w:rPr>
      </w:pPr>
      <w:r w:rsidRPr="00A63F14">
        <w:rPr>
          <w:b/>
        </w:rPr>
        <w:t>Proiect</w:t>
      </w:r>
      <w:r w:rsidR="00E74FC9" w:rsidRPr="00A63F14">
        <w:rPr>
          <w:rFonts w:ascii="Cambria" w:hAnsi="Cambria"/>
          <w:b/>
        </w:rPr>
        <w:t xml:space="preserve">                                                                                       </w:t>
      </w:r>
      <w:r w:rsidR="00101B5E" w:rsidRPr="00A63F14">
        <w:rPr>
          <w:rFonts w:ascii="Cambria" w:hAnsi="Cambria"/>
          <w:b/>
        </w:rPr>
        <w:t xml:space="preserve">                         </w:t>
      </w:r>
    </w:p>
    <w:p w14:paraId="00C00795" w14:textId="77777777" w:rsidR="00B84C53" w:rsidRPr="00A63F14" w:rsidRDefault="00923483" w:rsidP="00776E7F">
      <w:pPr>
        <w:jc w:val="center"/>
        <w:rPr>
          <w:b/>
        </w:rPr>
      </w:pPr>
      <w:r w:rsidRPr="00A63F14">
        <w:rPr>
          <w:b/>
        </w:rPr>
        <w:t xml:space="preserve"> </w:t>
      </w:r>
    </w:p>
    <w:p w14:paraId="61EF8C9C" w14:textId="6BE4F084" w:rsidR="00776E7F" w:rsidRPr="00A63F14" w:rsidRDefault="00F46EA5" w:rsidP="00776E7F">
      <w:pPr>
        <w:jc w:val="center"/>
        <w:rPr>
          <w:b/>
        </w:rPr>
      </w:pPr>
      <w:r w:rsidRPr="00A63F14">
        <w:rPr>
          <w:b/>
        </w:rPr>
        <w:t xml:space="preserve">   </w:t>
      </w:r>
      <w:r w:rsidR="00923483" w:rsidRPr="00A63F14">
        <w:rPr>
          <w:b/>
        </w:rPr>
        <w:t xml:space="preserve"> </w:t>
      </w:r>
      <w:r w:rsidR="00EF7BF7" w:rsidRPr="00A63F14">
        <w:rPr>
          <w:b/>
        </w:rPr>
        <w:t>D E C I Z I E  Nr.</w:t>
      </w:r>
      <w:r w:rsidR="00A707C1" w:rsidRPr="00A63F14">
        <w:rPr>
          <w:b/>
        </w:rPr>
        <w:t xml:space="preserve"> </w:t>
      </w:r>
      <w:r w:rsidR="004D050B">
        <w:rPr>
          <w:b/>
        </w:rPr>
        <w:t>_</w:t>
      </w:r>
      <w:r w:rsidR="00931A91" w:rsidRPr="00A63F14">
        <w:rPr>
          <w:b/>
        </w:rPr>
        <w:t>/</w:t>
      </w:r>
      <w:r w:rsidR="004D050B">
        <w:rPr>
          <w:b/>
        </w:rPr>
        <w:t>_</w:t>
      </w:r>
      <w:r w:rsidR="00923483" w:rsidRPr="00A63F14">
        <w:rPr>
          <w:b/>
        </w:rPr>
        <w:t xml:space="preserve">              </w:t>
      </w:r>
    </w:p>
    <w:p w14:paraId="3DF22054" w14:textId="28436267" w:rsidR="00776E7F" w:rsidRPr="00A63F14" w:rsidRDefault="00776E7F" w:rsidP="00776E7F">
      <w:pPr>
        <w:jc w:val="center"/>
      </w:pPr>
      <w:r w:rsidRPr="00A63F14">
        <w:t xml:space="preserve">din </w:t>
      </w:r>
      <w:r w:rsidR="004D050B">
        <w:t>__________</w:t>
      </w:r>
      <w:r w:rsidR="00FC0D9B" w:rsidRPr="00A63F14">
        <w:t xml:space="preserve"> 202</w:t>
      </w:r>
      <w:r w:rsidR="004D050B">
        <w:t>6</w:t>
      </w:r>
    </w:p>
    <w:p w14:paraId="0CCF0BCA" w14:textId="77777777" w:rsidR="00F46EA5" w:rsidRPr="00A63F14" w:rsidRDefault="00F46EA5" w:rsidP="00776E7F">
      <w:pPr>
        <w:jc w:val="center"/>
      </w:pPr>
    </w:p>
    <w:p w14:paraId="7E03EC9E" w14:textId="77777777" w:rsidR="00816336" w:rsidRPr="00A63F14" w:rsidRDefault="00816336" w:rsidP="001B1013"/>
    <w:p w14:paraId="50D18902" w14:textId="0D1E1B33" w:rsidR="00776E7F" w:rsidRDefault="00776E7F" w:rsidP="004D050B">
      <w:pPr>
        <w:contextualSpacing/>
        <w:jc w:val="both"/>
        <w:rPr>
          <w:b/>
          <w:i/>
        </w:rPr>
      </w:pPr>
      <w:r w:rsidRPr="00A63F14">
        <w:rPr>
          <w:b/>
          <w:i/>
        </w:rPr>
        <w:t xml:space="preserve">Cu privire la </w:t>
      </w:r>
      <w:r w:rsidR="004D050B">
        <w:rPr>
          <w:b/>
          <w:i/>
        </w:rPr>
        <w:t>transmiterea în comodat a tomberoanelor</w:t>
      </w:r>
    </w:p>
    <w:p w14:paraId="1181F48F" w14:textId="1CA9D389" w:rsidR="00F46EA5" w:rsidRPr="00A63F14" w:rsidRDefault="004D050B" w:rsidP="004D050B">
      <w:pPr>
        <w:contextualSpacing/>
        <w:jc w:val="both"/>
        <w:rPr>
          <w:b/>
          <w:i/>
        </w:rPr>
      </w:pPr>
      <w:r>
        <w:rPr>
          <w:b/>
          <w:i/>
        </w:rPr>
        <w:t>destinate colectării centralizate a deșeurilor menajere solide</w:t>
      </w:r>
    </w:p>
    <w:p w14:paraId="418FDBD4" w14:textId="77777777" w:rsidR="00776E7F" w:rsidRPr="00A63F14" w:rsidRDefault="00776E7F" w:rsidP="00776E7F">
      <w:pPr>
        <w:ind w:firstLine="567"/>
        <w:contextualSpacing/>
        <w:jc w:val="both"/>
        <w:rPr>
          <w:b/>
          <w:i/>
        </w:rPr>
      </w:pPr>
    </w:p>
    <w:p w14:paraId="46F1319A" w14:textId="592CF729" w:rsidR="00776E7F" w:rsidRPr="00A63F14" w:rsidRDefault="00776E7F" w:rsidP="00403AAC">
      <w:pPr>
        <w:spacing w:line="360" w:lineRule="auto"/>
        <w:ind w:right="-1" w:firstLine="567"/>
        <w:contextualSpacing/>
        <w:jc w:val="both"/>
        <w:rPr>
          <w:b/>
        </w:rPr>
      </w:pPr>
      <w:r w:rsidRPr="00A63F14">
        <w:t>În temeiul art. 14</w:t>
      </w:r>
      <w:r w:rsidR="007637AB" w:rsidRPr="00A63F14">
        <w:t xml:space="preserve"> alin.</w:t>
      </w:r>
      <w:r w:rsidR="00AD74F7" w:rsidRPr="00A63F14">
        <w:t xml:space="preserve"> </w:t>
      </w:r>
      <w:r w:rsidRPr="00A63F14">
        <w:t>(1)</w:t>
      </w:r>
      <w:r w:rsidR="00396140" w:rsidRPr="00A63F14">
        <w:t xml:space="preserve">, </w:t>
      </w:r>
      <w:r w:rsidR="007637AB" w:rsidRPr="00A63F14">
        <w:t xml:space="preserve">art. </w:t>
      </w:r>
      <w:r w:rsidR="00396140" w:rsidRPr="00A63F14">
        <w:t>77</w:t>
      </w:r>
      <w:r w:rsidR="007637AB" w:rsidRPr="00A63F14">
        <w:t xml:space="preserve"> al Legii nr. 436/</w:t>
      </w:r>
      <w:r w:rsidR="00E61027" w:rsidRPr="00A63F14">
        <w:t>2006 p</w:t>
      </w:r>
      <w:r w:rsidRPr="00A63F14">
        <w:t>rivi</w:t>
      </w:r>
      <w:r w:rsidR="00E61027" w:rsidRPr="00A63F14">
        <w:t>nd administrația publică locală</w:t>
      </w:r>
      <w:r w:rsidRPr="00A63F14">
        <w:t xml:space="preserve">, </w:t>
      </w:r>
      <w:r w:rsidR="00A63F14" w:rsidRPr="00A63F14">
        <w:t>art. 1234-1241 din Codul Civil al Republicii Moldova</w:t>
      </w:r>
      <w:r w:rsidR="00EE08E5" w:rsidRPr="00A63F14">
        <w:t xml:space="preserve">, </w:t>
      </w:r>
      <w:r w:rsidR="00A63F14" w:rsidRPr="00A63F14">
        <w:rPr>
          <w:bCs/>
        </w:rPr>
        <w:t>examinând informația Dlui Alexandru Grigoraș, primar</w:t>
      </w:r>
      <w:r w:rsidR="00323497">
        <w:rPr>
          <w:bCs/>
        </w:rPr>
        <w:t>ul com. Coșnița</w:t>
      </w:r>
      <w:r w:rsidR="00A63F14" w:rsidRPr="00A63F14">
        <w:rPr>
          <w:bCs/>
        </w:rPr>
        <w:t xml:space="preserve"> și</w:t>
      </w:r>
      <w:r w:rsidR="00323497">
        <w:rPr>
          <w:bCs/>
        </w:rPr>
        <w:t>,</w:t>
      </w:r>
      <w:r w:rsidR="00EE08E5" w:rsidRPr="00A63F14">
        <w:rPr>
          <w:b/>
          <w:bCs/>
        </w:rPr>
        <w:t xml:space="preserve"> </w:t>
      </w:r>
      <w:r w:rsidR="004C45D7" w:rsidRPr="00A63F14">
        <w:t>luând</w:t>
      </w:r>
      <w:r w:rsidRPr="00A63F14">
        <w:t xml:space="preserve"> în considerare </w:t>
      </w:r>
      <w:r w:rsidR="00E74FC9" w:rsidRPr="00A63F14">
        <w:t>avizul</w:t>
      </w:r>
      <w:r w:rsidR="00FC0D9B" w:rsidRPr="00A63F14">
        <w:t xml:space="preserve"> comisiei</w:t>
      </w:r>
      <w:r w:rsidR="007637AB" w:rsidRPr="00A63F14">
        <w:t xml:space="preserve"> consultative</w:t>
      </w:r>
      <w:r w:rsidR="00F36494" w:rsidRPr="00A63F14">
        <w:t xml:space="preserve"> de specialitate,</w:t>
      </w:r>
      <w:r w:rsidRPr="00A63F14">
        <w:t xml:space="preserve"> Consiliul comunei </w:t>
      </w:r>
      <w:r w:rsidR="004D050B" w:rsidRPr="00A63F14">
        <w:t>Coșnița</w:t>
      </w:r>
      <w:r w:rsidRPr="00A63F14">
        <w:t xml:space="preserve"> </w:t>
      </w:r>
      <w:r w:rsidRPr="00A63F14">
        <w:rPr>
          <w:b/>
        </w:rPr>
        <w:t>DECIDE:</w:t>
      </w:r>
    </w:p>
    <w:p w14:paraId="2E08B5C4" w14:textId="555DB8BC" w:rsidR="001B3D82" w:rsidRPr="00A63F14" w:rsidRDefault="00A63F14" w:rsidP="00403AAC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A63F14">
        <w:rPr>
          <w:rFonts w:ascii="Times New Roman" w:hAnsi="Times New Roman"/>
          <w:sz w:val="24"/>
          <w:szCs w:val="24"/>
          <w:lang w:val="ro-RO"/>
        </w:rPr>
        <w:t>Se aprobă transmiterea în comodat a tomberoanelor pe</w:t>
      </w:r>
      <w:r w:rsidR="00323497">
        <w:rPr>
          <w:rFonts w:ascii="Times New Roman" w:hAnsi="Times New Roman"/>
          <w:sz w:val="24"/>
          <w:szCs w:val="24"/>
          <w:lang w:val="ro-RO"/>
        </w:rPr>
        <w:t>ntru colectarea deșeurilor manaj</w:t>
      </w:r>
      <w:bookmarkStart w:id="0" w:name="_GoBack"/>
      <w:bookmarkEnd w:id="0"/>
      <w:r w:rsidRPr="00A63F14">
        <w:rPr>
          <w:rFonts w:ascii="Times New Roman" w:hAnsi="Times New Roman"/>
          <w:sz w:val="24"/>
          <w:szCs w:val="24"/>
          <w:lang w:val="ro-RO"/>
        </w:rPr>
        <w:t xml:space="preserve">ere </w:t>
      </w:r>
      <w:r>
        <w:rPr>
          <w:rFonts w:ascii="Times New Roman" w:hAnsi="Times New Roman"/>
          <w:sz w:val="24"/>
          <w:szCs w:val="24"/>
          <w:lang w:val="ro-RO"/>
        </w:rPr>
        <w:t>din proprietatea Primăriei comunei Coșnița în folosință contribuabililor</w:t>
      </w:r>
      <w:r w:rsidRPr="00A63F14">
        <w:rPr>
          <w:rFonts w:ascii="Times New Roman" w:hAnsi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/>
          <w:sz w:val="24"/>
          <w:szCs w:val="24"/>
          <w:lang w:val="ro-RO"/>
        </w:rPr>
        <w:t>persoane fizice</w:t>
      </w:r>
      <w:r w:rsidRPr="00A63F14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 din comuna Coșnița</w:t>
      </w:r>
      <w:r w:rsidR="0023422A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care sunt plătitori ai taxei locale de salubrizare.</w:t>
      </w:r>
    </w:p>
    <w:p w14:paraId="2DE06F81" w14:textId="2F53AAEE" w:rsidR="00B83A0B" w:rsidRDefault="0023422A" w:rsidP="00403AAC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aprobă regulile de transmitere</w:t>
      </w:r>
      <w:r w:rsidR="00323497">
        <w:rPr>
          <w:rFonts w:ascii="Times New Roman" w:hAnsi="Times New Roman"/>
          <w:sz w:val="24"/>
          <w:szCs w:val="24"/>
          <w:lang w:val="ro-RO"/>
        </w:rPr>
        <w:t>, păstrare</w:t>
      </w:r>
      <w:r>
        <w:rPr>
          <w:rFonts w:ascii="Times New Roman" w:hAnsi="Times New Roman"/>
          <w:sz w:val="24"/>
          <w:szCs w:val="24"/>
          <w:lang w:val="ro-RO"/>
        </w:rPr>
        <w:t xml:space="preserve"> și folosire a</w:t>
      </w:r>
      <w:r w:rsidR="00A63F14">
        <w:rPr>
          <w:rFonts w:ascii="Times New Roman" w:hAnsi="Times New Roman"/>
          <w:sz w:val="24"/>
          <w:szCs w:val="24"/>
          <w:lang w:val="ro-RO"/>
        </w:rPr>
        <w:t xml:space="preserve"> tomberoanelor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63F14">
        <w:rPr>
          <w:rFonts w:ascii="Times New Roman" w:hAnsi="Times New Roman"/>
          <w:sz w:val="24"/>
          <w:szCs w:val="24"/>
          <w:lang w:val="ro-RO"/>
        </w:rPr>
        <w:t xml:space="preserve"> conform Anexei nr.1 la prezenta decizie.</w:t>
      </w:r>
    </w:p>
    <w:p w14:paraId="56BAE7C7" w14:textId="3D9E3236" w:rsidR="00A63F14" w:rsidRPr="0023422A" w:rsidRDefault="0023422A" w:rsidP="0023422A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Tomberoanele se vor preda beneficiarilor conform listei stabilite în Anexa nr. 2 la prezenta decizie.</w:t>
      </w:r>
    </w:p>
    <w:p w14:paraId="0709AFE8" w14:textId="397370A7" w:rsidR="0023422A" w:rsidRPr="00323497" w:rsidRDefault="00A63F14" w:rsidP="00323497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stabilește interdicția de a transmite în comodat tomberoane persoanelor care au datorii la plata taxei locale de salubrizare egale sau mai mari de </w:t>
      </w:r>
      <w:r w:rsidRPr="00A63F14">
        <w:rPr>
          <w:rFonts w:ascii="Times New Roman" w:hAnsi="Times New Roman"/>
          <w:sz w:val="24"/>
          <w:szCs w:val="24"/>
          <w:u w:val="single"/>
          <w:lang w:val="ro-RO"/>
        </w:rPr>
        <w:t>500</w:t>
      </w:r>
      <w:r>
        <w:rPr>
          <w:rFonts w:ascii="Times New Roman" w:hAnsi="Times New Roman"/>
          <w:sz w:val="24"/>
          <w:szCs w:val="24"/>
          <w:lang w:val="ro-RO"/>
        </w:rPr>
        <w:t xml:space="preserve"> lei.</w:t>
      </w:r>
    </w:p>
    <w:p w14:paraId="591EE304" w14:textId="6B96BB5E" w:rsidR="00D90ABD" w:rsidRPr="00A63F14" w:rsidRDefault="00E74FC9" w:rsidP="00403AAC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A63F14">
        <w:rPr>
          <w:rFonts w:ascii="Times New Roman" w:hAnsi="Times New Roman"/>
          <w:sz w:val="24"/>
          <w:szCs w:val="24"/>
          <w:lang w:val="ro-RO"/>
        </w:rPr>
        <w:t>Controlul asupra exe</w:t>
      </w:r>
      <w:r w:rsidR="0068757D" w:rsidRPr="00A63F14">
        <w:rPr>
          <w:rFonts w:ascii="Times New Roman" w:hAnsi="Times New Roman"/>
          <w:sz w:val="24"/>
          <w:szCs w:val="24"/>
          <w:lang w:val="ro-RO"/>
        </w:rPr>
        <w:t>cutării prevederilor prezentei d</w:t>
      </w:r>
      <w:r w:rsidRPr="00A63F14">
        <w:rPr>
          <w:rFonts w:ascii="Times New Roman" w:hAnsi="Times New Roman"/>
          <w:sz w:val="24"/>
          <w:szCs w:val="24"/>
          <w:lang w:val="ro-RO"/>
        </w:rPr>
        <w:t>ecizii se pune în seama</w:t>
      </w:r>
      <w:r w:rsidR="004C45D7" w:rsidRPr="00A63F14">
        <w:rPr>
          <w:rFonts w:ascii="Times New Roman" w:hAnsi="Times New Roman"/>
          <w:sz w:val="24"/>
          <w:szCs w:val="24"/>
          <w:lang w:val="ro-RO"/>
        </w:rPr>
        <w:t xml:space="preserve"> primarul</w:t>
      </w:r>
      <w:r w:rsidRPr="00A63F14">
        <w:rPr>
          <w:rFonts w:ascii="Times New Roman" w:hAnsi="Times New Roman"/>
          <w:sz w:val="24"/>
          <w:szCs w:val="24"/>
          <w:lang w:val="ro-RO"/>
        </w:rPr>
        <w:t>ui</w:t>
      </w:r>
      <w:r w:rsidR="007637AB" w:rsidRPr="00A63F14">
        <w:rPr>
          <w:rFonts w:ascii="Times New Roman" w:hAnsi="Times New Roman"/>
          <w:sz w:val="24"/>
          <w:szCs w:val="24"/>
          <w:lang w:val="ro-RO"/>
        </w:rPr>
        <w:t xml:space="preserve"> comunei </w:t>
      </w:r>
      <w:r w:rsidR="004D050B" w:rsidRPr="00A63F14">
        <w:rPr>
          <w:rFonts w:ascii="Times New Roman" w:hAnsi="Times New Roman"/>
          <w:sz w:val="24"/>
          <w:szCs w:val="24"/>
          <w:lang w:val="ro-RO"/>
        </w:rPr>
        <w:t>Coșnița</w:t>
      </w:r>
      <w:r w:rsidR="00776E7F" w:rsidRPr="00A63F14">
        <w:rPr>
          <w:rFonts w:ascii="Times New Roman" w:hAnsi="Times New Roman"/>
          <w:sz w:val="24"/>
          <w:szCs w:val="24"/>
          <w:lang w:val="ro-RO"/>
        </w:rPr>
        <w:t>.</w:t>
      </w:r>
    </w:p>
    <w:p w14:paraId="10F7EBF2" w14:textId="77777777" w:rsidR="0068757D" w:rsidRPr="00A63F14" w:rsidRDefault="0068757D" w:rsidP="00403AAC">
      <w:pPr>
        <w:pStyle w:val="a5"/>
        <w:numPr>
          <w:ilvl w:val="0"/>
          <w:numId w:val="6"/>
        </w:numPr>
        <w:spacing w:line="360" w:lineRule="auto"/>
        <w:ind w:left="567" w:right="-1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A63F14">
        <w:rPr>
          <w:rFonts w:ascii="Times New Roman" w:hAnsi="Times New Roman"/>
          <w:sz w:val="24"/>
          <w:szCs w:val="24"/>
          <w:lang w:val="ro-RO"/>
        </w:rPr>
        <w:t>Prezenta decizie</w:t>
      </w:r>
      <w:r w:rsidR="00FC0D9B" w:rsidRPr="00A63F14">
        <w:rPr>
          <w:rFonts w:ascii="Times New Roman" w:hAnsi="Times New Roman"/>
          <w:sz w:val="24"/>
          <w:szCs w:val="24"/>
          <w:lang w:val="ro-RO"/>
        </w:rPr>
        <w:t xml:space="preserve"> intră în vigoare la data includerii în Registrul de stat al actelor locale și</w:t>
      </w:r>
      <w:r w:rsidRPr="00A63F14">
        <w:rPr>
          <w:rFonts w:ascii="Times New Roman" w:hAnsi="Times New Roman"/>
          <w:sz w:val="24"/>
          <w:szCs w:val="24"/>
          <w:lang w:val="ro-RO"/>
        </w:rPr>
        <w:t xml:space="preserve"> poate fi contestată la Judecătoria Criuleni, Sediul Central din str.31 august 1989, nr.70, în termen de 30 de zile de la data comunicăr</w:t>
      </w:r>
      <w:r w:rsidR="008332FE" w:rsidRPr="00A63F14">
        <w:rPr>
          <w:rFonts w:ascii="Times New Roman" w:hAnsi="Times New Roman"/>
          <w:sz w:val="24"/>
          <w:szCs w:val="24"/>
          <w:lang w:val="ro-RO"/>
        </w:rPr>
        <w:t>ii.</w:t>
      </w:r>
    </w:p>
    <w:p w14:paraId="12234E13" w14:textId="77777777" w:rsidR="00D90ABD" w:rsidRPr="00A63F14" w:rsidRDefault="00D90ABD" w:rsidP="00FC0D9B">
      <w:pPr>
        <w:pStyle w:val="a5"/>
        <w:ind w:left="0"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F76FA5A" w14:textId="77777777" w:rsidR="00D90ABD" w:rsidRPr="00A63F14" w:rsidRDefault="00E74FC9" w:rsidP="00D90ABD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63F14">
        <w:rPr>
          <w:rFonts w:ascii="Times New Roman" w:hAnsi="Times New Roman"/>
          <w:b/>
          <w:sz w:val="24"/>
          <w:szCs w:val="24"/>
          <w:lang w:val="ro-RO"/>
        </w:rPr>
        <w:t>Au votat:</w:t>
      </w:r>
      <w:r w:rsidR="007637AB" w:rsidRPr="00A63F14">
        <w:rPr>
          <w:rFonts w:ascii="Times New Roman" w:hAnsi="Times New Roman"/>
          <w:b/>
          <w:sz w:val="24"/>
          <w:szCs w:val="24"/>
          <w:lang w:val="ro-RO"/>
        </w:rPr>
        <w:t xml:space="preserve"> Pro</w:t>
      </w:r>
      <w:r w:rsidR="00FC0D9B" w:rsidRPr="00A63F14">
        <w:rPr>
          <w:rFonts w:ascii="Times New Roman" w:hAnsi="Times New Roman"/>
          <w:b/>
          <w:sz w:val="24"/>
          <w:szCs w:val="24"/>
          <w:lang w:val="ro-RO"/>
        </w:rPr>
        <w:t>-</w:t>
      </w:r>
      <w:r w:rsidR="007637AB" w:rsidRPr="00A63F14">
        <w:rPr>
          <w:rFonts w:ascii="Times New Roman" w:hAnsi="Times New Roman"/>
          <w:b/>
          <w:sz w:val="24"/>
          <w:szCs w:val="24"/>
          <w:lang w:val="ro-RO"/>
        </w:rPr>
        <w:t xml:space="preserve">                      Contra-                       Abținut-</w:t>
      </w:r>
    </w:p>
    <w:p w14:paraId="426F4B87" w14:textId="77777777" w:rsidR="005C0BF6" w:rsidRPr="00A63F14" w:rsidRDefault="005C0BF6" w:rsidP="005C0BF6">
      <w:pPr>
        <w:ind w:left="720"/>
        <w:jc w:val="both"/>
      </w:pPr>
    </w:p>
    <w:p w14:paraId="42B14532" w14:textId="77777777" w:rsidR="004C45D7" w:rsidRPr="00A63F14" w:rsidRDefault="004C45D7" w:rsidP="004C45D7">
      <w:pPr>
        <w:tabs>
          <w:tab w:val="left" w:pos="6345"/>
        </w:tabs>
        <w:ind w:left="720"/>
        <w:rPr>
          <w:b/>
          <w:i/>
        </w:rPr>
      </w:pPr>
      <w:r w:rsidRPr="00A63F14">
        <w:rPr>
          <w:b/>
          <w:i/>
        </w:rPr>
        <w:t>Preşedin</w:t>
      </w:r>
      <w:r w:rsidR="00E74FC9" w:rsidRPr="00A63F14">
        <w:rPr>
          <w:b/>
          <w:i/>
        </w:rPr>
        <w:t>tele şedinţei</w:t>
      </w:r>
      <w:r w:rsidR="00E74FC9" w:rsidRPr="00A63F14">
        <w:rPr>
          <w:b/>
          <w:i/>
        </w:rPr>
        <w:tab/>
      </w:r>
      <w:r w:rsidR="00E74FC9" w:rsidRPr="00A63F14">
        <w:rPr>
          <w:b/>
          <w:i/>
        </w:rPr>
        <w:tab/>
      </w:r>
    </w:p>
    <w:p w14:paraId="25B87020" w14:textId="77777777" w:rsidR="004C45D7" w:rsidRPr="00A63F14" w:rsidRDefault="004C45D7" w:rsidP="004C45D7">
      <w:pPr>
        <w:ind w:left="720"/>
        <w:rPr>
          <w:b/>
          <w:i/>
        </w:rPr>
      </w:pPr>
    </w:p>
    <w:p w14:paraId="75F4D3E1" w14:textId="1E1AEED7" w:rsidR="00AF5184" w:rsidRPr="004D050B" w:rsidRDefault="004C45D7" w:rsidP="004D050B">
      <w:pPr>
        <w:ind w:left="720"/>
        <w:rPr>
          <w:b/>
          <w:i/>
        </w:rPr>
      </w:pPr>
      <w:r w:rsidRPr="00A63F14">
        <w:rPr>
          <w:b/>
          <w:i/>
        </w:rPr>
        <w:t>Secretar</w:t>
      </w:r>
      <w:r w:rsidR="00E74FC9" w:rsidRPr="00A63F14">
        <w:rPr>
          <w:b/>
          <w:i/>
        </w:rPr>
        <w:t xml:space="preserve">ul Consiliului local    </w:t>
      </w:r>
      <w:r w:rsidR="0068757D" w:rsidRPr="00A63F14">
        <w:rPr>
          <w:b/>
          <w:i/>
        </w:rPr>
        <w:t xml:space="preserve">                             </w:t>
      </w:r>
      <w:r w:rsidR="00E74FC9" w:rsidRPr="00A63F14">
        <w:rPr>
          <w:b/>
          <w:i/>
        </w:rPr>
        <w:t xml:space="preserve">  Gheorghe Petică</w:t>
      </w:r>
    </w:p>
    <w:sectPr w:rsidR="00AF5184" w:rsidRPr="004D050B" w:rsidSect="008332FE">
      <w:type w:val="continuous"/>
      <w:pgSz w:w="11906" w:h="16838"/>
      <w:pgMar w:top="180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10A"/>
    <w:multiLevelType w:val="hybridMultilevel"/>
    <w:tmpl w:val="F9D2B5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0E4809"/>
    <w:multiLevelType w:val="multilevel"/>
    <w:tmpl w:val="8E3873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51EB6"/>
    <w:multiLevelType w:val="hybridMultilevel"/>
    <w:tmpl w:val="9CC84606"/>
    <w:lvl w:ilvl="0" w:tplc="5FDC0C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90B72"/>
    <w:multiLevelType w:val="hybridMultilevel"/>
    <w:tmpl w:val="1A405FE4"/>
    <w:lvl w:ilvl="0" w:tplc="DE1801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C657949"/>
    <w:multiLevelType w:val="hybridMultilevel"/>
    <w:tmpl w:val="692412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AB3824"/>
    <w:multiLevelType w:val="hybridMultilevel"/>
    <w:tmpl w:val="F1D417E2"/>
    <w:lvl w:ilvl="0" w:tplc="9348A602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1F30CE"/>
    <w:multiLevelType w:val="multilevel"/>
    <w:tmpl w:val="7920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90F75"/>
    <w:multiLevelType w:val="hybridMultilevel"/>
    <w:tmpl w:val="3CE48A90"/>
    <w:lvl w:ilvl="0" w:tplc="5FDC0C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C11CD"/>
    <w:multiLevelType w:val="hybridMultilevel"/>
    <w:tmpl w:val="87F0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A8"/>
    <w:rsid w:val="00001DA7"/>
    <w:rsid w:val="0002344C"/>
    <w:rsid w:val="000549D7"/>
    <w:rsid w:val="000608E4"/>
    <w:rsid w:val="00067455"/>
    <w:rsid w:val="0006765B"/>
    <w:rsid w:val="000950B0"/>
    <w:rsid w:val="000B265F"/>
    <w:rsid w:val="000C0A68"/>
    <w:rsid w:val="000C2296"/>
    <w:rsid w:val="000F2EB9"/>
    <w:rsid w:val="000F5A0B"/>
    <w:rsid w:val="00101B5E"/>
    <w:rsid w:val="00122E1E"/>
    <w:rsid w:val="0015420D"/>
    <w:rsid w:val="00160112"/>
    <w:rsid w:val="00172A39"/>
    <w:rsid w:val="001B1013"/>
    <w:rsid w:val="001B3D82"/>
    <w:rsid w:val="001F0996"/>
    <w:rsid w:val="001F7A7B"/>
    <w:rsid w:val="002078C0"/>
    <w:rsid w:val="00214A79"/>
    <w:rsid w:val="0023422A"/>
    <w:rsid w:val="002E4A6F"/>
    <w:rsid w:val="00323497"/>
    <w:rsid w:val="00392BE1"/>
    <w:rsid w:val="00396140"/>
    <w:rsid w:val="003A5769"/>
    <w:rsid w:val="00403AAC"/>
    <w:rsid w:val="00411C4B"/>
    <w:rsid w:val="004343E4"/>
    <w:rsid w:val="004A385B"/>
    <w:rsid w:val="004B6059"/>
    <w:rsid w:val="004C45D7"/>
    <w:rsid w:val="004D050B"/>
    <w:rsid w:val="004E0769"/>
    <w:rsid w:val="0050763D"/>
    <w:rsid w:val="00522764"/>
    <w:rsid w:val="00524FFD"/>
    <w:rsid w:val="0053426D"/>
    <w:rsid w:val="0054614D"/>
    <w:rsid w:val="005A145E"/>
    <w:rsid w:val="005A3868"/>
    <w:rsid w:val="005A6BBA"/>
    <w:rsid w:val="005A7522"/>
    <w:rsid w:val="005B6A02"/>
    <w:rsid w:val="005C0BF6"/>
    <w:rsid w:val="005D6B43"/>
    <w:rsid w:val="005E0964"/>
    <w:rsid w:val="005E3AB4"/>
    <w:rsid w:val="00603AC6"/>
    <w:rsid w:val="00606C8A"/>
    <w:rsid w:val="006472E8"/>
    <w:rsid w:val="00657789"/>
    <w:rsid w:val="006668C8"/>
    <w:rsid w:val="00673953"/>
    <w:rsid w:val="00681648"/>
    <w:rsid w:val="0068757D"/>
    <w:rsid w:val="00690E1B"/>
    <w:rsid w:val="00693F8A"/>
    <w:rsid w:val="006C55D4"/>
    <w:rsid w:val="006C6975"/>
    <w:rsid w:val="00751B68"/>
    <w:rsid w:val="007637AB"/>
    <w:rsid w:val="00776E7F"/>
    <w:rsid w:val="00785896"/>
    <w:rsid w:val="007D0500"/>
    <w:rsid w:val="0080075A"/>
    <w:rsid w:val="00816336"/>
    <w:rsid w:val="00825F09"/>
    <w:rsid w:val="008332FE"/>
    <w:rsid w:val="008346BA"/>
    <w:rsid w:val="00851F33"/>
    <w:rsid w:val="008A2E75"/>
    <w:rsid w:val="008A53F8"/>
    <w:rsid w:val="008B6A96"/>
    <w:rsid w:val="008C207A"/>
    <w:rsid w:val="008D00AA"/>
    <w:rsid w:val="008F487F"/>
    <w:rsid w:val="00911536"/>
    <w:rsid w:val="00912157"/>
    <w:rsid w:val="00923483"/>
    <w:rsid w:val="00926567"/>
    <w:rsid w:val="00931A91"/>
    <w:rsid w:val="009504DF"/>
    <w:rsid w:val="009518D9"/>
    <w:rsid w:val="00960AC0"/>
    <w:rsid w:val="00965CF4"/>
    <w:rsid w:val="00983195"/>
    <w:rsid w:val="0099725B"/>
    <w:rsid w:val="009B27E3"/>
    <w:rsid w:val="009B5848"/>
    <w:rsid w:val="009C2F74"/>
    <w:rsid w:val="009F3213"/>
    <w:rsid w:val="009F5686"/>
    <w:rsid w:val="009F730E"/>
    <w:rsid w:val="00A17E97"/>
    <w:rsid w:val="00A36100"/>
    <w:rsid w:val="00A46246"/>
    <w:rsid w:val="00A63F14"/>
    <w:rsid w:val="00A707C1"/>
    <w:rsid w:val="00A82DFF"/>
    <w:rsid w:val="00AA6488"/>
    <w:rsid w:val="00AB3717"/>
    <w:rsid w:val="00AB6AD8"/>
    <w:rsid w:val="00AC71F8"/>
    <w:rsid w:val="00AD551E"/>
    <w:rsid w:val="00AD57F9"/>
    <w:rsid w:val="00AD74F7"/>
    <w:rsid w:val="00AF5184"/>
    <w:rsid w:val="00B11A28"/>
    <w:rsid w:val="00B166F4"/>
    <w:rsid w:val="00B17027"/>
    <w:rsid w:val="00B260B8"/>
    <w:rsid w:val="00B77C16"/>
    <w:rsid w:val="00B83A0B"/>
    <w:rsid w:val="00B84C53"/>
    <w:rsid w:val="00B84D34"/>
    <w:rsid w:val="00BA2827"/>
    <w:rsid w:val="00BB3971"/>
    <w:rsid w:val="00BE3417"/>
    <w:rsid w:val="00C00419"/>
    <w:rsid w:val="00C0399E"/>
    <w:rsid w:val="00C20FAE"/>
    <w:rsid w:val="00C378CE"/>
    <w:rsid w:val="00C47125"/>
    <w:rsid w:val="00C517B3"/>
    <w:rsid w:val="00CC78D5"/>
    <w:rsid w:val="00CD234B"/>
    <w:rsid w:val="00CF205E"/>
    <w:rsid w:val="00D02771"/>
    <w:rsid w:val="00D3276F"/>
    <w:rsid w:val="00D348C7"/>
    <w:rsid w:val="00D37906"/>
    <w:rsid w:val="00D54947"/>
    <w:rsid w:val="00D775AB"/>
    <w:rsid w:val="00D90ABD"/>
    <w:rsid w:val="00D97028"/>
    <w:rsid w:val="00DA53EB"/>
    <w:rsid w:val="00DC6EA2"/>
    <w:rsid w:val="00E00E49"/>
    <w:rsid w:val="00E13A53"/>
    <w:rsid w:val="00E15DE1"/>
    <w:rsid w:val="00E45759"/>
    <w:rsid w:val="00E61027"/>
    <w:rsid w:val="00E72C77"/>
    <w:rsid w:val="00E732D0"/>
    <w:rsid w:val="00E73484"/>
    <w:rsid w:val="00E74B7D"/>
    <w:rsid w:val="00E74FC9"/>
    <w:rsid w:val="00E8687E"/>
    <w:rsid w:val="00E917E9"/>
    <w:rsid w:val="00E9429D"/>
    <w:rsid w:val="00EB6135"/>
    <w:rsid w:val="00EB68DD"/>
    <w:rsid w:val="00ED3A33"/>
    <w:rsid w:val="00EE08E5"/>
    <w:rsid w:val="00EF6E82"/>
    <w:rsid w:val="00EF7BF7"/>
    <w:rsid w:val="00F07E19"/>
    <w:rsid w:val="00F122E1"/>
    <w:rsid w:val="00F12921"/>
    <w:rsid w:val="00F25F3F"/>
    <w:rsid w:val="00F26A41"/>
    <w:rsid w:val="00F36494"/>
    <w:rsid w:val="00F46EA5"/>
    <w:rsid w:val="00F51297"/>
    <w:rsid w:val="00F81120"/>
    <w:rsid w:val="00F8330A"/>
    <w:rsid w:val="00F846CD"/>
    <w:rsid w:val="00FB6FA8"/>
    <w:rsid w:val="00FC002E"/>
    <w:rsid w:val="00FC0D9B"/>
    <w:rsid w:val="00FC2F81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C70C"/>
  <w15:docId w15:val="{893D5033-AE81-41D3-AAF8-428F4D03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79"/>
    <w:rPr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uiPriority w:val="59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6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a7"/>
    <w:semiHidden/>
    <w:unhideWhenUsed/>
    <w:rsid w:val="00E457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E45759"/>
    <w:rPr>
      <w:rFonts w:ascii="Segoe UI" w:hAnsi="Segoe UI" w:cs="Segoe UI"/>
      <w:sz w:val="18"/>
      <w:szCs w:val="18"/>
      <w:lang w:val="ro-RO" w:eastAsia="ru-RU"/>
    </w:rPr>
  </w:style>
  <w:style w:type="character" w:styleId="a8">
    <w:name w:val="Strong"/>
    <w:basedOn w:val="a0"/>
    <w:uiPriority w:val="22"/>
    <w:qFormat/>
    <w:rsid w:val="004E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lcosnit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plcosnit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B463B5-4924-4DD5-A122-4FA5838E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>Home</Company>
  <LinksUpToDate>false</LinksUpToDate>
  <CharactersWithSpaces>2352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INA</cp:lastModifiedBy>
  <cp:revision>4</cp:revision>
  <cp:lastPrinted>2026-06-25T11:24:00Z</cp:lastPrinted>
  <dcterms:created xsi:type="dcterms:W3CDTF">2026-01-26T08:13:00Z</dcterms:created>
  <dcterms:modified xsi:type="dcterms:W3CDTF">2026-06-25T11:24:00Z</dcterms:modified>
</cp:coreProperties>
</file>